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C5" w:rsidRPr="003D1B09" w:rsidRDefault="00FF0F89" w:rsidP="00FF0F89">
      <w:pPr>
        <w:spacing w:after="120" w:line="240" w:lineRule="auto"/>
        <w:jc w:val="center"/>
        <w:rPr>
          <w:rFonts w:eastAsia="Calibri"/>
          <w:kern w:val="0"/>
          <w:szCs w:val="21"/>
          <w:lang w:val="en-US" w:eastAsia="en-US"/>
        </w:rPr>
      </w:pPr>
      <w:bookmarkStart w:id="0" w:name="_GoBack"/>
      <w:bookmarkEnd w:id="0"/>
      <w:r>
        <w:rPr>
          <w:rFonts w:eastAsia="Calibri"/>
          <w:kern w:val="0"/>
          <w:szCs w:val="21"/>
          <w:lang w:val="en-US" w:eastAsia="en-US"/>
        </w:rPr>
        <w:t>J</w:t>
      </w:r>
      <w:r w:rsidR="00F911C5" w:rsidRPr="003D1B09">
        <w:rPr>
          <w:rFonts w:eastAsia="Calibri"/>
          <w:kern w:val="0"/>
          <w:szCs w:val="21"/>
          <w:lang w:val="en-US" w:eastAsia="en-US"/>
        </w:rPr>
        <w:t xml:space="preserve">ointly </w:t>
      </w:r>
      <w:r w:rsidR="00F911C5" w:rsidRPr="003D1B09">
        <w:rPr>
          <w:rFonts w:eastAsia="Calibri"/>
          <w:b/>
          <w:kern w:val="0"/>
          <w:szCs w:val="21"/>
          <w:lang w:val="en-US" w:eastAsia="en-US"/>
        </w:rPr>
        <w:t>“monthly”</w:t>
      </w:r>
      <w:r w:rsidR="00F911C5" w:rsidRPr="003D1B09">
        <w:rPr>
          <w:rFonts w:eastAsia="Calibri"/>
          <w:kern w:val="0"/>
          <w:szCs w:val="21"/>
          <w:lang w:val="en-US" w:eastAsia="en-US"/>
        </w:rPr>
        <w:t xml:space="preserve"> </w:t>
      </w:r>
      <w:r w:rsidR="00F911C5" w:rsidRPr="003D1B09">
        <w:rPr>
          <w:rFonts w:eastAsia="Calibri"/>
          <w:b/>
          <w:kern w:val="0"/>
          <w:szCs w:val="21"/>
          <w:lang w:val="en-US" w:eastAsia="en-US"/>
        </w:rPr>
        <w:t>meeting</w:t>
      </w:r>
      <w:r w:rsidR="00F911C5" w:rsidRPr="003D1B09">
        <w:rPr>
          <w:rFonts w:eastAsia="Calibri"/>
          <w:kern w:val="0"/>
          <w:szCs w:val="21"/>
          <w:lang w:val="en-US" w:eastAsia="en-US"/>
        </w:rPr>
        <w:t xml:space="preserve"> of the </w:t>
      </w:r>
      <w:r w:rsidR="00F911C5" w:rsidRPr="003D1B09">
        <w:rPr>
          <w:rFonts w:eastAsia="Calibri"/>
          <w:b/>
          <w:kern w:val="0"/>
          <w:szCs w:val="21"/>
          <w:lang w:val="en-US" w:eastAsia="en-US"/>
        </w:rPr>
        <w:t xml:space="preserve">POCC and </w:t>
      </w:r>
      <w:r w:rsidR="00F911C5" w:rsidRPr="003D1B09">
        <w:rPr>
          <w:rFonts w:eastAsia="Calibri"/>
          <w:kern w:val="0"/>
          <w:szCs w:val="21"/>
          <w:lang w:val="en-US" w:eastAsia="en-US"/>
        </w:rPr>
        <w:t>the</w:t>
      </w:r>
      <w:r w:rsidR="00F911C5" w:rsidRPr="003D1B09">
        <w:rPr>
          <w:rFonts w:eastAsia="Calibri"/>
          <w:b/>
          <w:kern w:val="0"/>
          <w:szCs w:val="21"/>
          <w:lang w:val="en-US" w:eastAsia="en-US"/>
        </w:rPr>
        <w:t xml:space="preserve"> CCC</w:t>
      </w:r>
    </w:p>
    <w:p w:rsidR="00F911C5" w:rsidRDefault="00F911C5" w:rsidP="00FF0F89">
      <w:pPr>
        <w:spacing w:after="120" w:line="240" w:lineRule="auto"/>
        <w:jc w:val="center"/>
        <w:rPr>
          <w:rFonts w:eastAsia="Calibri"/>
          <w:b/>
          <w:kern w:val="0"/>
          <w:szCs w:val="21"/>
          <w:lang w:val="en-US" w:eastAsia="en-US"/>
        </w:rPr>
      </w:pPr>
      <w:r>
        <w:rPr>
          <w:rFonts w:eastAsia="Calibri"/>
          <w:b/>
          <w:kern w:val="0"/>
          <w:szCs w:val="21"/>
          <w:lang w:val="en-US" w:eastAsia="en-US"/>
        </w:rPr>
        <w:t>Thursday 16</w:t>
      </w:r>
      <w:r w:rsidRPr="003D1B09">
        <w:rPr>
          <w:rFonts w:eastAsia="Calibri"/>
          <w:b/>
          <w:kern w:val="0"/>
          <w:szCs w:val="21"/>
          <w:vertAlign w:val="superscript"/>
          <w:lang w:val="en-US" w:eastAsia="en-US"/>
        </w:rPr>
        <w:t>th</w:t>
      </w:r>
      <w:r>
        <w:rPr>
          <w:rFonts w:eastAsia="Calibri"/>
          <w:b/>
          <w:kern w:val="0"/>
          <w:szCs w:val="21"/>
          <w:lang w:val="en-US" w:eastAsia="en-US"/>
        </w:rPr>
        <w:t xml:space="preserve"> January 2020</w:t>
      </w:r>
    </w:p>
    <w:p w:rsidR="00FF0F89" w:rsidRPr="003D1B09" w:rsidRDefault="00FF0F89" w:rsidP="00FF0F89">
      <w:pPr>
        <w:spacing w:after="120" w:line="240" w:lineRule="auto"/>
        <w:jc w:val="center"/>
        <w:rPr>
          <w:rFonts w:eastAsia="Calibri"/>
          <w:b/>
          <w:kern w:val="0"/>
          <w:szCs w:val="21"/>
          <w:lang w:val="en-US" w:eastAsia="en-US"/>
        </w:rPr>
      </w:pPr>
    </w:p>
    <w:p w:rsidR="00F911C5" w:rsidRPr="001302BC" w:rsidRDefault="00F911C5" w:rsidP="00FF0F89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1302BC">
        <w:rPr>
          <w:rFonts w:eastAsia="Calibri"/>
          <w:b/>
          <w:kern w:val="0"/>
          <w:szCs w:val="21"/>
          <w:lang w:eastAsia="en-US"/>
        </w:rPr>
        <w:t>Agenda</w:t>
      </w:r>
    </w:p>
    <w:p w:rsidR="00F911C5" w:rsidRPr="00F0440E" w:rsidRDefault="00F911C5" w:rsidP="00F911C5">
      <w:pPr>
        <w:spacing w:after="120" w:line="240" w:lineRule="auto"/>
        <w:rPr>
          <w:rFonts w:eastAsia="Calibri"/>
          <w:kern w:val="0"/>
          <w:szCs w:val="21"/>
          <w:lang w:eastAsia="en-US"/>
        </w:rPr>
      </w:pPr>
    </w:p>
    <w:p w:rsidR="00F911C5" w:rsidRDefault="00F911C5" w:rsidP="00F911C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eastAsia="en-US"/>
        </w:rPr>
      </w:pPr>
      <w:r w:rsidRPr="00066159">
        <w:rPr>
          <w:rFonts w:eastAsia="Calibri"/>
          <w:kern w:val="0"/>
          <w:szCs w:val="21"/>
          <w:lang w:eastAsia="en-US"/>
        </w:rPr>
        <w:t>Approval of the agenda</w:t>
      </w:r>
    </w:p>
    <w:p w:rsidR="00F911C5" w:rsidRDefault="00F911C5" w:rsidP="00F911C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F911C5">
        <w:rPr>
          <w:rFonts w:eastAsia="Calibri"/>
          <w:kern w:val="0"/>
          <w:szCs w:val="21"/>
          <w:lang w:val="en-US" w:eastAsia="en-US"/>
        </w:rPr>
        <w:t>Approval of the minutes of the POCC/CCC “Monthly” held on 12</w:t>
      </w:r>
      <w:r w:rsidRPr="00F911C5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F911C5">
        <w:rPr>
          <w:rFonts w:eastAsia="Calibri"/>
          <w:kern w:val="0"/>
          <w:szCs w:val="21"/>
          <w:lang w:val="en-US" w:eastAsia="en-US"/>
        </w:rPr>
        <w:t xml:space="preserve"> December 2019 </w:t>
      </w:r>
      <w:hyperlink r:id="rId7" w:history="1">
        <w:r w:rsidR="00360F63" w:rsidRPr="00360F63">
          <w:rPr>
            <w:rStyle w:val="Hperlink"/>
            <w:szCs w:val="21"/>
            <w:lang w:val="en-US"/>
          </w:rPr>
          <w:t>POCC(19)10978 (rev.1)</w:t>
        </w:r>
      </w:hyperlink>
    </w:p>
    <w:p w:rsidR="00F911C5" w:rsidRPr="00F911C5" w:rsidRDefault="00F911C5" w:rsidP="00F911C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F911C5">
        <w:rPr>
          <w:szCs w:val="21"/>
          <w:lang w:val="en-GB" w:eastAsia="en-US"/>
        </w:rPr>
        <w:t>Adoption as a “B” point:</w:t>
      </w:r>
    </w:p>
    <w:p w:rsidR="00F911C5" w:rsidRDefault="00F911C5" w:rsidP="00F911C5">
      <w:pPr>
        <w:pStyle w:val="Loendilik"/>
        <w:numPr>
          <w:ilvl w:val="1"/>
          <w:numId w:val="5"/>
        </w:numPr>
        <w:spacing w:after="120"/>
        <w:ind w:left="851" w:hanging="425"/>
        <w:rPr>
          <w:rFonts w:ascii="Georgia" w:hAnsi="Georgia"/>
          <w:sz w:val="21"/>
          <w:szCs w:val="21"/>
          <w:lang w:val="en-GB" w:eastAsia="en-US"/>
        </w:rPr>
      </w:pPr>
      <w:r>
        <w:rPr>
          <w:rFonts w:ascii="Georgia" w:hAnsi="Georgia"/>
          <w:sz w:val="21"/>
          <w:szCs w:val="21"/>
          <w:lang w:val="en-GB" w:eastAsia="en-US"/>
        </w:rPr>
        <w:t>Draft Copa and Cogeca position paper on origin labelling for poultry, sheep and goat meat</w:t>
      </w:r>
      <w:r w:rsidR="00700BAB">
        <w:rPr>
          <w:rFonts w:ascii="Georgia" w:hAnsi="Georgia"/>
          <w:sz w:val="21"/>
          <w:szCs w:val="21"/>
          <w:lang w:val="en-GB" w:eastAsia="en-US"/>
        </w:rPr>
        <w:t xml:space="preserve"> </w:t>
      </w:r>
      <w:hyperlink r:id="rId8" w:history="1">
        <w:r w:rsidR="00700BAB" w:rsidRPr="00700BAB">
          <w:rPr>
            <w:rStyle w:val="Hperlink"/>
            <w:rFonts w:ascii="Georgia" w:hAnsi="Georgia"/>
            <w:sz w:val="21"/>
            <w:szCs w:val="21"/>
            <w:lang w:val="en-US" w:eastAsia="en-US"/>
          </w:rPr>
          <w:t>DA(19)9396 (rev.2)</w:t>
        </w:r>
      </w:hyperlink>
    </w:p>
    <w:p w:rsidR="00F911C5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4D1512">
        <w:rPr>
          <w:rFonts w:ascii="Georgia" w:hAnsi="Georgia"/>
          <w:sz w:val="21"/>
          <w:szCs w:val="21"/>
          <w:lang w:val="en-US"/>
        </w:rPr>
        <w:t xml:space="preserve">Information and exchange of views regarding the current trade negotiations </w:t>
      </w:r>
      <w:hyperlink r:id="rId9" w:history="1">
        <w:r w:rsidR="00DD5613" w:rsidRPr="00DD5613">
          <w:rPr>
            <w:rStyle w:val="Hperlink"/>
            <w:rFonts w:ascii="Georgia" w:hAnsi="Georgia"/>
            <w:sz w:val="21"/>
            <w:szCs w:val="21"/>
            <w:lang w:val="en-US"/>
          </w:rPr>
          <w:t>BILAT(19)11117 (rev.1)</w:t>
        </w:r>
      </w:hyperlink>
    </w:p>
    <w:p w:rsidR="00F911C5" w:rsidRPr="00DD5613" w:rsidRDefault="00F911C5" w:rsidP="00F911C5">
      <w:pPr>
        <w:keepLines/>
        <w:numPr>
          <w:ilvl w:val="0"/>
          <w:numId w:val="2"/>
        </w:numPr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6D1191">
        <w:rPr>
          <w:iCs/>
          <w:kern w:val="22"/>
          <w:szCs w:val="21"/>
          <w:lang w:val="en-US" w:eastAsia="en-US"/>
        </w:rPr>
        <w:t xml:space="preserve">Information and exchange of views regarding the Brexit process </w:t>
      </w:r>
    </w:p>
    <w:p w:rsidR="00F911C5" w:rsidRPr="00DD5613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DD5613">
        <w:rPr>
          <w:rFonts w:ascii="Georgia" w:hAnsi="Georgia"/>
          <w:sz w:val="21"/>
          <w:szCs w:val="21"/>
          <w:lang w:val="en-US"/>
        </w:rPr>
        <w:t>Information and exchange of views regarding the market situation</w:t>
      </w:r>
      <w:r w:rsidR="00DD5613" w:rsidRPr="00DD5613">
        <w:rPr>
          <w:rFonts w:ascii="Georgia" w:hAnsi="Georgia"/>
          <w:sz w:val="21"/>
          <w:szCs w:val="21"/>
          <w:lang w:val="en-US"/>
        </w:rPr>
        <w:t xml:space="preserve"> </w:t>
      </w:r>
      <w:hyperlink r:id="rId10" w:history="1">
        <w:r w:rsidR="00DD5613" w:rsidRPr="00DD5613">
          <w:rPr>
            <w:rStyle w:val="Hperlink"/>
            <w:rFonts w:ascii="Georgia" w:hAnsi="Georgia"/>
            <w:sz w:val="21"/>
            <w:szCs w:val="21"/>
            <w:lang w:val="en-US"/>
          </w:rPr>
          <w:t>OO(20)49 (rev.1)</w:t>
        </w:r>
      </w:hyperlink>
      <w:r w:rsidR="00DD5613" w:rsidRPr="00DD5613">
        <w:rPr>
          <w:rStyle w:val="Hperlink"/>
          <w:rFonts w:ascii="Georgia" w:hAnsi="Georgia"/>
          <w:color w:val="auto"/>
          <w:sz w:val="21"/>
          <w:szCs w:val="21"/>
          <w:u w:val="none"/>
          <w:lang w:val="en-US"/>
        </w:rPr>
        <w:t xml:space="preserve">; </w:t>
      </w:r>
      <w:hyperlink r:id="rId11" w:history="1">
        <w:r w:rsidR="00DD5613" w:rsidRPr="00DD5613">
          <w:rPr>
            <w:rStyle w:val="Hperlink"/>
            <w:rFonts w:ascii="Georgia" w:hAnsi="Georgia"/>
            <w:sz w:val="21"/>
            <w:szCs w:val="21"/>
            <w:lang w:val="en-US"/>
          </w:rPr>
          <w:t>VP(20)51 (rev.1)</w:t>
        </w:r>
      </w:hyperlink>
      <w:r w:rsidR="00DD5613" w:rsidRPr="00DD5613">
        <w:rPr>
          <w:rFonts w:ascii="Georgia" w:hAnsi="Georgia"/>
          <w:sz w:val="21"/>
          <w:szCs w:val="21"/>
          <w:lang w:val="en-US"/>
        </w:rPr>
        <w:t xml:space="preserve">; </w:t>
      </w:r>
      <w:hyperlink r:id="rId12" w:history="1">
        <w:r w:rsidR="00DD5613" w:rsidRPr="00DD5613">
          <w:rPr>
            <w:rStyle w:val="Hperlink"/>
            <w:rFonts w:ascii="Georgia" w:hAnsi="Georgia"/>
            <w:sz w:val="21"/>
            <w:szCs w:val="21"/>
            <w:lang w:val="en-US"/>
          </w:rPr>
          <w:t>VP(20)52 (rev.1)</w:t>
        </w:r>
      </w:hyperlink>
    </w:p>
    <w:p w:rsidR="00A3159C" w:rsidRPr="00A3159C" w:rsidRDefault="00F911C5" w:rsidP="00A3159C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 w:eastAsia="en-US"/>
        </w:rPr>
      </w:pPr>
      <w:r>
        <w:rPr>
          <w:rFonts w:ascii="Georgia" w:hAnsi="Georgia"/>
          <w:sz w:val="21"/>
          <w:szCs w:val="21"/>
          <w:lang w:val="en-US" w:eastAsia="en-US"/>
        </w:rPr>
        <w:t>Information regarding the European Green Deal (upcoming events and timeline)</w:t>
      </w:r>
      <w:r w:rsidR="00514B69">
        <w:rPr>
          <w:rFonts w:ascii="Georgia" w:hAnsi="Georgia"/>
          <w:sz w:val="21"/>
          <w:szCs w:val="21"/>
          <w:lang w:val="en-US" w:eastAsia="en-US"/>
        </w:rPr>
        <w:t xml:space="preserve"> </w:t>
      </w:r>
      <w:hyperlink r:id="rId13" w:history="1">
        <w:r w:rsidR="00514B69" w:rsidRPr="00542BB1">
          <w:rPr>
            <w:rStyle w:val="Hperlink"/>
            <w:rFonts w:ascii="Georgia" w:hAnsi="Georgia"/>
            <w:sz w:val="21"/>
            <w:szCs w:val="21"/>
            <w:lang w:val="en-US" w:eastAsia="en-US"/>
          </w:rPr>
          <w:t>POCC(19)9479 (rev.2)</w:t>
        </w:r>
      </w:hyperlink>
      <w:r w:rsidR="00A3159C">
        <w:rPr>
          <w:rStyle w:val="Hperlink"/>
          <w:rFonts w:ascii="Georgia" w:hAnsi="Georgia"/>
          <w:color w:val="auto"/>
          <w:sz w:val="21"/>
          <w:szCs w:val="21"/>
          <w:u w:val="none"/>
          <w:lang w:val="en-US" w:eastAsia="en-US"/>
        </w:rPr>
        <w:t xml:space="preserve">; </w:t>
      </w:r>
      <w:hyperlink r:id="rId14" w:history="1">
        <w:r w:rsidR="00A3159C" w:rsidRPr="00A3159C">
          <w:rPr>
            <w:rStyle w:val="Hperlink"/>
            <w:rFonts w:ascii="Georgia" w:hAnsi="Georgia"/>
            <w:sz w:val="21"/>
            <w:szCs w:val="21"/>
            <w:lang w:val="en-US" w:eastAsia="en-US"/>
          </w:rPr>
          <w:t>EGD(19)11120 (rev.1)</w:t>
        </w:r>
      </w:hyperlink>
      <w:r w:rsidR="00FC7B75" w:rsidRPr="00FC7B75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15" w:history="1">
        <w:r w:rsidR="00FC7B75" w:rsidRPr="00FC7B75">
          <w:rPr>
            <w:rStyle w:val="Hperlink"/>
            <w:rFonts w:ascii="Georgia" w:hAnsi="Georgia"/>
            <w:sz w:val="21"/>
            <w:szCs w:val="21"/>
            <w:lang w:val="en-US" w:eastAsia="en-US"/>
          </w:rPr>
          <w:t>EGD(20)48 (rev.1)</w:t>
        </w:r>
      </w:hyperlink>
    </w:p>
    <w:p w:rsidR="00F911C5" w:rsidRPr="00AB5BDE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GB" w:eastAsia="en-US"/>
        </w:rPr>
      </w:pPr>
      <w:r>
        <w:rPr>
          <w:rFonts w:ascii="Georgia" w:hAnsi="Georgia"/>
          <w:sz w:val="21"/>
          <w:szCs w:val="21"/>
          <w:lang w:val="en-US"/>
        </w:rPr>
        <w:t xml:space="preserve">Information regarding the </w:t>
      </w:r>
      <w:r w:rsidRPr="00AB5BDE">
        <w:rPr>
          <w:rFonts w:ascii="Georgia" w:hAnsi="Georgia"/>
          <w:sz w:val="21"/>
          <w:szCs w:val="21"/>
          <w:lang w:val="en-GB"/>
        </w:rPr>
        <w:t>Future CAP:</w:t>
      </w:r>
    </w:p>
    <w:p w:rsidR="00F911C5" w:rsidRDefault="00F911C5" w:rsidP="00F911C5">
      <w:pPr>
        <w:pStyle w:val="Loendilik"/>
        <w:numPr>
          <w:ilvl w:val="1"/>
          <w:numId w:val="2"/>
        </w:numPr>
        <w:spacing w:after="120"/>
        <w:ind w:left="851" w:hanging="425"/>
        <w:rPr>
          <w:rFonts w:ascii="Georgia" w:hAnsi="Georgia"/>
          <w:sz w:val="21"/>
          <w:szCs w:val="21"/>
          <w:lang w:val="en-GB"/>
        </w:rPr>
      </w:pPr>
      <w:r>
        <w:rPr>
          <w:rFonts w:ascii="Georgia" w:hAnsi="Georgia"/>
          <w:sz w:val="21"/>
          <w:szCs w:val="21"/>
          <w:lang w:val="en-GB"/>
        </w:rPr>
        <w:t>S</w:t>
      </w:r>
      <w:r w:rsidRPr="00AB5BDE">
        <w:rPr>
          <w:rFonts w:ascii="Georgia" w:hAnsi="Georgia"/>
          <w:sz w:val="21"/>
          <w:szCs w:val="21"/>
          <w:lang w:val="en-GB"/>
        </w:rPr>
        <w:t>tate of play of the legislative process</w:t>
      </w:r>
    </w:p>
    <w:p w:rsidR="00F911C5" w:rsidRPr="00F911C5" w:rsidRDefault="00F911C5" w:rsidP="00F911C5">
      <w:pPr>
        <w:pStyle w:val="Loendilik"/>
        <w:numPr>
          <w:ilvl w:val="1"/>
          <w:numId w:val="2"/>
        </w:numPr>
        <w:spacing w:after="120"/>
        <w:ind w:left="851" w:hanging="425"/>
        <w:rPr>
          <w:rFonts w:ascii="Georgia" w:hAnsi="Georgia"/>
          <w:sz w:val="21"/>
          <w:szCs w:val="21"/>
          <w:lang w:val="en-GB"/>
        </w:rPr>
      </w:pPr>
      <w:r w:rsidRPr="00F911C5">
        <w:rPr>
          <w:rFonts w:ascii="Georgia" w:hAnsi="Georgia"/>
          <w:sz w:val="21"/>
          <w:szCs w:val="21"/>
          <w:lang w:val="en-GB"/>
        </w:rPr>
        <w:t>Transition regulation: state of play and coordination of lobbying actions</w:t>
      </w:r>
      <w:r w:rsidR="00514B69">
        <w:rPr>
          <w:rFonts w:ascii="Georgia" w:hAnsi="Georgia"/>
          <w:sz w:val="21"/>
          <w:szCs w:val="21"/>
          <w:lang w:val="en-GB"/>
        </w:rPr>
        <w:t xml:space="preserve"> </w:t>
      </w:r>
      <w:hyperlink r:id="rId16" w:history="1">
        <w:r w:rsidR="00514B69" w:rsidRPr="00E44020">
          <w:rPr>
            <w:rStyle w:val="Hperlink"/>
            <w:rFonts w:ascii="Georgia" w:hAnsi="Georgia"/>
            <w:sz w:val="21"/>
            <w:szCs w:val="21"/>
            <w:lang w:val="en-US"/>
          </w:rPr>
          <w:t>PAC(19)10294 (rev.4)</w:t>
        </w:r>
      </w:hyperlink>
    </w:p>
    <w:p w:rsidR="00DE23A5" w:rsidRDefault="00F911C5" w:rsidP="00DE23A5">
      <w:pPr>
        <w:pStyle w:val="Loendilik"/>
        <w:numPr>
          <w:ilvl w:val="0"/>
          <w:numId w:val="2"/>
        </w:numPr>
        <w:tabs>
          <w:tab w:val="left" w:pos="426"/>
        </w:tabs>
        <w:spacing w:after="120"/>
        <w:rPr>
          <w:rFonts w:ascii="Georgia" w:hAnsi="Georgia"/>
          <w:sz w:val="21"/>
          <w:szCs w:val="21"/>
          <w:lang w:val="en-GB" w:eastAsia="en-US"/>
        </w:rPr>
      </w:pPr>
      <w:r>
        <w:rPr>
          <w:rFonts w:ascii="Georgia" w:hAnsi="Georgia"/>
          <w:sz w:val="21"/>
          <w:szCs w:val="21"/>
          <w:lang w:val="en-GB"/>
        </w:rPr>
        <w:t>Information regarding access to land</w:t>
      </w:r>
    </w:p>
    <w:p w:rsidR="00F0491E" w:rsidRPr="00DE23A5" w:rsidRDefault="00F0491E" w:rsidP="00DE23A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GB" w:eastAsia="en-US"/>
        </w:rPr>
      </w:pPr>
      <w:r w:rsidRPr="00DE23A5">
        <w:rPr>
          <w:rFonts w:ascii="Georgia" w:hAnsi="Georgia"/>
          <w:sz w:val="21"/>
          <w:szCs w:val="21"/>
          <w:lang w:val="en-GB" w:eastAsia="en-US"/>
        </w:rPr>
        <w:t xml:space="preserve">Information on the “Farmers of the Future” DG Agri–JRC study </w:t>
      </w:r>
      <w:hyperlink r:id="rId17" w:history="1">
        <w:r w:rsidRPr="00DE23A5">
          <w:rPr>
            <w:rStyle w:val="Hperlink"/>
            <w:rFonts w:ascii="Georgia" w:hAnsi="Georgia"/>
            <w:sz w:val="21"/>
            <w:szCs w:val="21"/>
            <w:lang w:val="en-US" w:eastAsia="en-US"/>
          </w:rPr>
          <w:t>PAC(19)10807 (rev.1)</w:t>
        </w:r>
      </w:hyperlink>
      <w:r w:rsidRPr="00DE23A5">
        <w:rPr>
          <w:rFonts w:ascii="Georgia" w:hAnsi="Georgia"/>
          <w:sz w:val="21"/>
          <w:szCs w:val="21"/>
          <w:lang w:val="en-GB" w:eastAsia="en-US"/>
        </w:rPr>
        <w:t xml:space="preserve">; </w:t>
      </w:r>
      <w:hyperlink r:id="rId18" w:history="1">
        <w:r w:rsidRPr="00DE23A5">
          <w:rPr>
            <w:rStyle w:val="Hperlink"/>
            <w:rFonts w:ascii="Georgia" w:hAnsi="Georgia"/>
            <w:sz w:val="21"/>
            <w:szCs w:val="21"/>
            <w:lang w:val="en-US" w:eastAsia="en-US"/>
          </w:rPr>
          <w:t>PAC(19)10808 (rev.1)</w:t>
        </w:r>
      </w:hyperlink>
      <w:r w:rsidRPr="00DE23A5">
        <w:rPr>
          <w:rFonts w:ascii="Georgia" w:hAnsi="Georgia"/>
          <w:sz w:val="21"/>
          <w:szCs w:val="21"/>
          <w:lang w:val="en-GB" w:eastAsia="en-US"/>
        </w:rPr>
        <w:t xml:space="preserve">; </w:t>
      </w:r>
      <w:hyperlink r:id="rId19" w:history="1">
        <w:r w:rsidRPr="00DE23A5">
          <w:rPr>
            <w:rStyle w:val="Hperlink"/>
            <w:rFonts w:ascii="Georgia" w:hAnsi="Georgia"/>
            <w:sz w:val="21"/>
            <w:szCs w:val="21"/>
            <w:lang w:val="en-US" w:eastAsia="en-US"/>
          </w:rPr>
          <w:t>PAC(19)10816 (rev.1)</w:t>
        </w:r>
      </w:hyperlink>
      <w:r w:rsidRPr="00DE23A5">
        <w:rPr>
          <w:rFonts w:ascii="Georgia" w:hAnsi="Georgia"/>
          <w:sz w:val="21"/>
          <w:szCs w:val="21"/>
          <w:lang w:val="en-GB" w:eastAsia="en-US"/>
        </w:rPr>
        <w:t xml:space="preserve">; </w:t>
      </w:r>
      <w:hyperlink r:id="rId20" w:history="1">
        <w:r w:rsidRPr="00DE23A5">
          <w:rPr>
            <w:rStyle w:val="Hperlink"/>
            <w:rFonts w:ascii="Georgia" w:hAnsi="Georgia"/>
            <w:sz w:val="21"/>
            <w:szCs w:val="21"/>
            <w:lang w:val="en-US" w:eastAsia="en-US"/>
          </w:rPr>
          <w:t>PAC(19)10818 (rev.1)</w:t>
        </w:r>
      </w:hyperlink>
    </w:p>
    <w:p w:rsidR="00F911C5" w:rsidRDefault="00F911C5" w:rsidP="00F911C5">
      <w:pPr>
        <w:numPr>
          <w:ilvl w:val="0"/>
          <w:numId w:val="2"/>
        </w:numPr>
        <w:spacing w:after="120" w:line="240" w:lineRule="auto"/>
        <w:ind w:left="426" w:hanging="426"/>
        <w:rPr>
          <w:lang w:val="en-US"/>
        </w:rPr>
      </w:pPr>
      <w:r>
        <w:rPr>
          <w:lang w:val="en-US"/>
        </w:rPr>
        <w:t>Information regarding the joint event (CEPF, Copa-Cogeca, ELO, EUSTAFOR): “</w:t>
      </w:r>
      <w:r>
        <w:rPr>
          <w:lang w:val="en-GB"/>
        </w:rPr>
        <w:t>Seeing the forest for the trees – the multifunctional role of EU Forests’’ to be held on 21</w:t>
      </w:r>
      <w:r w:rsidRPr="00AC7451">
        <w:rPr>
          <w:vertAlign w:val="superscript"/>
          <w:lang w:val="en-GB"/>
        </w:rPr>
        <w:t>st</w:t>
      </w:r>
      <w:r>
        <w:rPr>
          <w:lang w:val="en-GB"/>
        </w:rPr>
        <w:t xml:space="preserve">  January at the European Parliament </w:t>
      </w:r>
      <w:hyperlink r:id="rId21" w:history="1">
        <w:r w:rsidR="005B41E8" w:rsidRPr="005B41E8">
          <w:rPr>
            <w:rStyle w:val="Hperlink"/>
            <w:lang w:val="en-US"/>
          </w:rPr>
          <w:t>FP(19)10992 (rev.1)</w:t>
        </w:r>
      </w:hyperlink>
    </w:p>
    <w:p w:rsidR="00F911C5" w:rsidRPr="004A13D9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9C07EC">
        <w:rPr>
          <w:rFonts w:ascii="Georgia" w:hAnsi="Georgia"/>
          <w:sz w:val="21"/>
          <w:szCs w:val="21"/>
          <w:lang w:val="en-US"/>
        </w:rPr>
        <w:t xml:space="preserve">Information </w:t>
      </w:r>
      <w:r w:rsidRPr="004A13D9">
        <w:rPr>
          <w:rFonts w:ascii="Georgia" w:hAnsi="Georgia"/>
          <w:sz w:val="21"/>
          <w:szCs w:val="21"/>
          <w:lang w:val="en-US"/>
        </w:rPr>
        <w:t>on the Copa and Cogeca  - IBMA workshop: “Biocontrol solutions in the current and future of farmers’ toolbox” to be held on 23</w:t>
      </w:r>
      <w:r w:rsidRPr="00A72EE8">
        <w:rPr>
          <w:rFonts w:ascii="Georgia" w:hAnsi="Georgia"/>
          <w:sz w:val="21"/>
          <w:szCs w:val="21"/>
          <w:vertAlign w:val="superscript"/>
          <w:lang w:val="en-US"/>
        </w:rPr>
        <w:t>rd</w:t>
      </w:r>
      <w:r w:rsidR="00A72EE8">
        <w:rPr>
          <w:rFonts w:ascii="Georgia" w:hAnsi="Georgia"/>
          <w:sz w:val="21"/>
          <w:szCs w:val="21"/>
          <w:lang w:val="en-US"/>
        </w:rPr>
        <w:t xml:space="preserve"> </w:t>
      </w:r>
      <w:r w:rsidRPr="004A13D9">
        <w:rPr>
          <w:rFonts w:ascii="Georgia" w:hAnsi="Georgia"/>
          <w:sz w:val="21"/>
          <w:szCs w:val="21"/>
          <w:lang w:val="en-US"/>
        </w:rPr>
        <w:t>January 2020</w:t>
      </w:r>
      <w:r w:rsidR="005B41E8" w:rsidRPr="004A13D9">
        <w:rPr>
          <w:rFonts w:ascii="Georgia" w:hAnsi="Georgia"/>
          <w:sz w:val="21"/>
          <w:szCs w:val="21"/>
          <w:lang w:val="en-US"/>
        </w:rPr>
        <w:t xml:space="preserve"> </w:t>
      </w:r>
      <w:hyperlink r:id="rId22" w:history="1">
        <w:r w:rsidR="005B41E8" w:rsidRPr="004A13D9">
          <w:rPr>
            <w:rStyle w:val="Hperlink"/>
            <w:rFonts w:ascii="Georgia" w:hAnsi="Georgia"/>
            <w:sz w:val="21"/>
            <w:szCs w:val="21"/>
            <w:lang w:val="en-US"/>
          </w:rPr>
          <w:t>PHY(20)44 (rev.1)</w:t>
        </w:r>
      </w:hyperlink>
    </w:p>
    <w:p w:rsidR="00F911C5" w:rsidRPr="004A13D9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4A13D9">
        <w:rPr>
          <w:rFonts w:ascii="Georgia" w:hAnsi="Georgia"/>
          <w:sz w:val="21"/>
          <w:szCs w:val="21"/>
          <w:lang w:val="en-US"/>
        </w:rPr>
        <w:t>Call for contributions for brochure on: “How can digital and technological transformation contribute for a modern and sustainable agri-food sector?”</w:t>
      </w:r>
      <w:r w:rsidR="00DD5613">
        <w:rPr>
          <w:rFonts w:ascii="Georgia" w:hAnsi="Georgia"/>
          <w:sz w:val="21"/>
          <w:szCs w:val="21"/>
          <w:lang w:val="en-US"/>
        </w:rPr>
        <w:t xml:space="preserve"> </w:t>
      </w:r>
      <w:hyperlink r:id="rId23" w:history="1">
        <w:r w:rsidR="00DD5613" w:rsidRPr="00DD5613">
          <w:rPr>
            <w:rStyle w:val="Hperlink"/>
            <w:rFonts w:ascii="Georgia" w:hAnsi="Georgia"/>
            <w:sz w:val="21"/>
            <w:szCs w:val="21"/>
          </w:rPr>
          <w:t>AT(19)10943 (rev.1)</w:t>
        </w:r>
      </w:hyperlink>
      <w:r w:rsidR="00DD5613" w:rsidRPr="00DD5613">
        <w:rPr>
          <w:rFonts w:ascii="Georgia" w:hAnsi="Georgia"/>
          <w:sz w:val="21"/>
          <w:szCs w:val="21"/>
          <w:lang w:val="en-US"/>
        </w:rPr>
        <w:t xml:space="preserve">; </w:t>
      </w:r>
      <w:hyperlink r:id="rId24" w:history="1">
        <w:r w:rsidR="00DD5613" w:rsidRPr="00DD5613">
          <w:rPr>
            <w:rStyle w:val="Hperlink"/>
            <w:rFonts w:ascii="Georgia" w:hAnsi="Georgia"/>
            <w:sz w:val="21"/>
            <w:szCs w:val="21"/>
          </w:rPr>
          <w:t>AT(19)10497 (rev.1)</w:t>
        </w:r>
      </w:hyperlink>
    </w:p>
    <w:p w:rsidR="00F911C5" w:rsidRPr="004A13D9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4A13D9">
        <w:rPr>
          <w:rFonts w:ascii="Georgia" w:hAnsi="Georgia"/>
          <w:sz w:val="21"/>
          <w:szCs w:val="21"/>
          <w:lang w:val="en-US"/>
        </w:rPr>
        <w:t xml:space="preserve">Call for a POCC/CCC member to participate </w:t>
      </w:r>
      <w:r w:rsidRPr="004A13D9">
        <w:rPr>
          <w:rFonts w:ascii="Georgia" w:hAnsi="Georgia"/>
          <w:sz w:val="21"/>
          <w:szCs w:val="21"/>
          <w:lang w:val="en-GB"/>
        </w:rPr>
        <w:t>in the Organising Committee of the 2020 Women’s Innovation Award of Copa-Cogeca</w:t>
      </w:r>
      <w:r w:rsidR="005B41E8" w:rsidRPr="004A13D9">
        <w:rPr>
          <w:rFonts w:ascii="Georgia" w:hAnsi="Georgia"/>
          <w:sz w:val="21"/>
          <w:szCs w:val="21"/>
          <w:lang w:val="en-GB"/>
        </w:rPr>
        <w:t xml:space="preserve"> </w:t>
      </w:r>
      <w:hyperlink r:id="rId25" w:history="1">
        <w:r w:rsidR="005B41E8" w:rsidRPr="004A13D9">
          <w:rPr>
            <w:rStyle w:val="Hperlink"/>
            <w:rFonts w:ascii="Georgia" w:hAnsi="Georgia"/>
            <w:sz w:val="21"/>
            <w:szCs w:val="21"/>
            <w:lang w:val="en-US"/>
          </w:rPr>
          <w:t>CF(20)47 (rev.1)</w:t>
        </w:r>
      </w:hyperlink>
    </w:p>
    <w:p w:rsidR="00F911C5" w:rsidRPr="004A13D9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4A13D9">
        <w:rPr>
          <w:rFonts w:ascii="Georgia" w:hAnsi="Georgia"/>
          <w:sz w:val="21"/>
          <w:szCs w:val="21"/>
          <w:lang w:val="en-US"/>
        </w:rPr>
        <w:t>Recent activities of the Secretariat and upcoming events</w:t>
      </w:r>
      <w:r w:rsidR="00360F63" w:rsidRPr="004A13D9">
        <w:rPr>
          <w:rFonts w:ascii="Georgia" w:hAnsi="Georgia"/>
          <w:sz w:val="21"/>
          <w:szCs w:val="21"/>
          <w:lang w:val="en-US"/>
        </w:rPr>
        <w:t xml:space="preserve"> </w:t>
      </w:r>
      <w:hyperlink r:id="rId26" w:history="1">
        <w:r w:rsidR="00360F63" w:rsidRPr="004A13D9">
          <w:rPr>
            <w:rStyle w:val="Hperlink"/>
            <w:rFonts w:ascii="Georgia" w:hAnsi="Georgia"/>
            <w:sz w:val="21"/>
            <w:szCs w:val="21"/>
            <w:lang w:val="en-US"/>
          </w:rPr>
          <w:t>POCC(20)11264 (rev.1)</w:t>
        </w:r>
      </w:hyperlink>
      <w:r w:rsidRPr="004A13D9">
        <w:rPr>
          <w:rFonts w:ascii="Georgia" w:hAnsi="Georgia"/>
          <w:sz w:val="21"/>
          <w:szCs w:val="21"/>
          <w:lang w:val="en-US"/>
        </w:rPr>
        <w:t xml:space="preserve"> </w:t>
      </w:r>
      <w:r w:rsidR="00360F63" w:rsidRPr="004A13D9">
        <w:rPr>
          <w:rFonts w:ascii="Georgia" w:hAnsi="Georgia"/>
          <w:sz w:val="21"/>
          <w:szCs w:val="21"/>
          <w:lang w:val="en-US"/>
        </w:rPr>
        <w:t xml:space="preserve"> </w:t>
      </w:r>
    </w:p>
    <w:p w:rsidR="00F911C5" w:rsidRPr="004A13D9" w:rsidRDefault="00F911C5" w:rsidP="00F911C5">
      <w:pPr>
        <w:pStyle w:val="Loendilik"/>
        <w:numPr>
          <w:ilvl w:val="0"/>
          <w:numId w:val="2"/>
        </w:numPr>
        <w:spacing w:after="120"/>
        <w:ind w:left="426" w:hanging="426"/>
        <w:rPr>
          <w:rFonts w:ascii="Georgia" w:hAnsi="Georgia"/>
          <w:sz w:val="21"/>
          <w:szCs w:val="21"/>
        </w:rPr>
      </w:pPr>
      <w:r w:rsidRPr="004A13D9">
        <w:rPr>
          <w:rFonts w:ascii="Georgia" w:hAnsi="Georgia"/>
          <w:sz w:val="21"/>
          <w:szCs w:val="21"/>
          <w:lang w:eastAsia="en-US"/>
        </w:rPr>
        <w:t>Any other business</w:t>
      </w:r>
    </w:p>
    <w:p w:rsidR="00F911C5" w:rsidRPr="000A6657" w:rsidRDefault="00F911C5" w:rsidP="00F911C5">
      <w:pPr>
        <w:spacing w:after="120" w:line="240" w:lineRule="auto"/>
        <w:jc w:val="both"/>
        <w:rPr>
          <w:szCs w:val="21"/>
        </w:rPr>
      </w:pPr>
    </w:p>
    <w:p w:rsidR="00D3095C" w:rsidRPr="00F911C5" w:rsidRDefault="00D3095C" w:rsidP="00F911C5">
      <w:pPr>
        <w:tabs>
          <w:tab w:val="left" w:pos="5895"/>
        </w:tabs>
        <w:spacing w:after="120" w:line="240" w:lineRule="auto"/>
        <w:rPr>
          <w:szCs w:val="21"/>
          <w:lang w:val="en-US"/>
        </w:rPr>
      </w:pPr>
    </w:p>
    <w:sectPr w:rsidR="00D3095C" w:rsidRPr="00F911C5" w:rsidSect="00FE70E6">
      <w:footerReference w:type="default" r:id="rId27"/>
      <w:headerReference w:type="first" r:id="rId28"/>
      <w:footerReference w:type="first" r:id="rId2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2F" w:rsidRDefault="00D12A2F">
      <w:r>
        <w:separator/>
      </w:r>
    </w:p>
  </w:endnote>
  <w:endnote w:type="continuationSeparator" w:id="0">
    <w:p w:rsidR="00D12A2F" w:rsidRDefault="00D1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2A1A57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DD5613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DD5613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2F" w:rsidRDefault="00D12A2F">
      <w:r>
        <w:separator/>
      </w:r>
    </w:p>
  </w:footnote>
  <w:footnote w:type="continuationSeparator" w:id="0">
    <w:p w:rsidR="00D12A2F" w:rsidRDefault="00D1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2A1A57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2A1A57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15B"/>
    <w:multiLevelType w:val="hybridMultilevel"/>
    <w:tmpl w:val="F4223CC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7390"/>
    <w:multiLevelType w:val="multilevel"/>
    <w:tmpl w:val="34BEB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35E01"/>
    <w:multiLevelType w:val="hybridMultilevel"/>
    <w:tmpl w:val="2BB045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6EC8"/>
    <w:multiLevelType w:val="hybridMultilevel"/>
    <w:tmpl w:val="40824302"/>
    <w:lvl w:ilvl="0" w:tplc="2AEACCD2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ascii="Georgia" w:eastAsia="Calibri" w:hAnsi="Georgia" w:cs="Times New Roman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456237"/>
    <w:multiLevelType w:val="multilevel"/>
    <w:tmpl w:val="6D8ADC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60602"/>
    <w:rsid w:val="00173064"/>
    <w:rsid w:val="001808C6"/>
    <w:rsid w:val="00181E26"/>
    <w:rsid w:val="001D2686"/>
    <w:rsid w:val="0020404E"/>
    <w:rsid w:val="002A1A57"/>
    <w:rsid w:val="002F6839"/>
    <w:rsid w:val="00301027"/>
    <w:rsid w:val="00360F63"/>
    <w:rsid w:val="003805F2"/>
    <w:rsid w:val="003D3391"/>
    <w:rsid w:val="003D6C0D"/>
    <w:rsid w:val="003E092C"/>
    <w:rsid w:val="003F2BFC"/>
    <w:rsid w:val="004407CB"/>
    <w:rsid w:val="00474774"/>
    <w:rsid w:val="004A13D9"/>
    <w:rsid w:val="004A659B"/>
    <w:rsid w:val="004D1904"/>
    <w:rsid w:val="00514B69"/>
    <w:rsid w:val="00532438"/>
    <w:rsid w:val="00565598"/>
    <w:rsid w:val="00583A1E"/>
    <w:rsid w:val="00590CE5"/>
    <w:rsid w:val="00595C23"/>
    <w:rsid w:val="005A0EBA"/>
    <w:rsid w:val="005B41E8"/>
    <w:rsid w:val="005D42A2"/>
    <w:rsid w:val="005E42BC"/>
    <w:rsid w:val="006610DC"/>
    <w:rsid w:val="00661C59"/>
    <w:rsid w:val="00692C8A"/>
    <w:rsid w:val="006F53A1"/>
    <w:rsid w:val="00700BAB"/>
    <w:rsid w:val="007255D0"/>
    <w:rsid w:val="0072671E"/>
    <w:rsid w:val="00726DAF"/>
    <w:rsid w:val="00761EDE"/>
    <w:rsid w:val="00783AEB"/>
    <w:rsid w:val="007919F9"/>
    <w:rsid w:val="007D377A"/>
    <w:rsid w:val="007F5534"/>
    <w:rsid w:val="00801521"/>
    <w:rsid w:val="008173BC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159C"/>
    <w:rsid w:val="00A3711E"/>
    <w:rsid w:val="00A664EE"/>
    <w:rsid w:val="00A72EE8"/>
    <w:rsid w:val="00A852E5"/>
    <w:rsid w:val="00AB75D0"/>
    <w:rsid w:val="00AC1890"/>
    <w:rsid w:val="00AC3C95"/>
    <w:rsid w:val="00AE14BE"/>
    <w:rsid w:val="00B2371E"/>
    <w:rsid w:val="00B31959"/>
    <w:rsid w:val="00B64EE0"/>
    <w:rsid w:val="00B74B09"/>
    <w:rsid w:val="00BB7597"/>
    <w:rsid w:val="00BE2219"/>
    <w:rsid w:val="00C174EA"/>
    <w:rsid w:val="00C4540E"/>
    <w:rsid w:val="00C8725E"/>
    <w:rsid w:val="00CB1F9B"/>
    <w:rsid w:val="00CD06D3"/>
    <w:rsid w:val="00CD1BFF"/>
    <w:rsid w:val="00D12A2F"/>
    <w:rsid w:val="00D3095C"/>
    <w:rsid w:val="00D34C9E"/>
    <w:rsid w:val="00D734DA"/>
    <w:rsid w:val="00DD5613"/>
    <w:rsid w:val="00DE23A5"/>
    <w:rsid w:val="00E45B89"/>
    <w:rsid w:val="00F0491E"/>
    <w:rsid w:val="00F52F0C"/>
    <w:rsid w:val="00F56364"/>
    <w:rsid w:val="00F85B2A"/>
    <w:rsid w:val="00F911C5"/>
    <w:rsid w:val="00FC7B75"/>
    <w:rsid w:val="00FD7702"/>
    <w:rsid w:val="00FE70E6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B026303-2754-418E-A24E-82D624B1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F911C5"/>
    <w:rPr>
      <w:color w:val="0000FF"/>
      <w:u w:val="single"/>
    </w:rPr>
  </w:style>
  <w:style w:type="paragraph" w:styleId="Loendilik">
    <w:name w:val="List Paragraph"/>
    <w:basedOn w:val="Normaallaad"/>
    <w:qFormat/>
    <w:rsid w:val="00F911C5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Klastatudhperlink">
    <w:name w:val="FollowedHyperlink"/>
    <w:rsid w:val="00FF0F8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1497" TargetMode="External"/><Relationship Id="rId13" Type="http://schemas.openxmlformats.org/officeDocument/2006/relationships/hyperlink" Target="http://www.copa-cogeca.eu/downloadThread.aspx?threadID=2152329" TargetMode="External"/><Relationship Id="rId18" Type="http://schemas.openxmlformats.org/officeDocument/2006/relationships/hyperlink" Target="http://www.copa-cogeca.eu/downloadThread.aspx?threadID=2151695" TargetMode="External"/><Relationship Id="rId26" Type="http://schemas.openxmlformats.org/officeDocument/2006/relationships/hyperlink" Target="http://www.copa-cogeca.eu/downloadThread.aspx?threadID=21522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1954" TargetMode="External"/><Relationship Id="rId7" Type="http://schemas.openxmlformats.org/officeDocument/2006/relationships/hyperlink" Target="http://www.copa-cogeca.eu/downloadThread.aspx?threadID=2151930" TargetMode="External"/><Relationship Id="rId12" Type="http://schemas.openxmlformats.org/officeDocument/2006/relationships/hyperlink" Target="http://www.copa-cogeca.eu/downloadThread.aspx?threadID=2152346" TargetMode="External"/><Relationship Id="rId17" Type="http://schemas.openxmlformats.org/officeDocument/2006/relationships/hyperlink" Target="http://www.copa-cogeca.eu/downloadThread.aspx?threadID=2151694" TargetMode="External"/><Relationship Id="rId25" Type="http://schemas.openxmlformats.org/officeDocument/2006/relationships/hyperlink" Target="http://www.copa-cogeca.eu/downloadThread.aspx?threadID=21523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2051" TargetMode="External"/><Relationship Id="rId20" Type="http://schemas.openxmlformats.org/officeDocument/2006/relationships/hyperlink" Target="http://www.copa-cogeca.eu/downloadThread.aspx?threadID=2151705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2345" TargetMode="External"/><Relationship Id="rId24" Type="http://schemas.openxmlformats.org/officeDocument/2006/relationships/hyperlink" Target="http://www.copa-cogeca.eu/downloadThread.aspx?threadID=21513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2342" TargetMode="External"/><Relationship Id="rId23" Type="http://schemas.openxmlformats.org/officeDocument/2006/relationships/hyperlink" Target="http://www.copa-cogeca.eu/downloadThread.aspx?threadID=2151859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opa-cogeca.eu/downloadThread.aspx?threadID=2152343" TargetMode="External"/><Relationship Id="rId19" Type="http://schemas.openxmlformats.org/officeDocument/2006/relationships/hyperlink" Target="http://www.copa-cogeca.eu/downloadThread.aspx?threadID=215170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2095" TargetMode="External"/><Relationship Id="rId14" Type="http://schemas.openxmlformats.org/officeDocument/2006/relationships/hyperlink" Target="http://www.copa-cogeca.eu/downloadThread.aspx?threadID=2152098" TargetMode="External"/><Relationship Id="rId22" Type="http://schemas.openxmlformats.org/officeDocument/2006/relationships/hyperlink" Target="http://www.copa-cogeca.eu/downloadThread.aspx?threadID=215233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3010</Characters>
  <Application>Microsoft Office Word</Application>
  <DocSecurity>0</DocSecurity>
  <Lines>25</Lines>
  <Paragraphs>7</Paragraphs>
  <ScaleCrop>false</ScaleCrop>
  <Company>Copa-Cogeca - European Farmers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2020-01-09T15:09:00Z</cp:lastPrinted>
  <dcterms:created xsi:type="dcterms:W3CDTF">2020-03-02T15:14:00Z</dcterms:created>
  <dcterms:modified xsi:type="dcterms:W3CDTF">2020-03-02T15:14:00Z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POCC(20)27:1</vt:lpwstr>
  </property>
</Properties>
</file>