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8C6" w:rsidRDefault="001808C6" w:rsidP="0049786C">
      <w:pPr>
        <w:spacing w:after="120" w:line="240" w:lineRule="auto"/>
      </w:pPr>
      <w:bookmarkStart w:id="0" w:name="_GoBack"/>
      <w:bookmarkEnd w:id="0"/>
    </w:p>
    <w:p w:rsidR="001808C6" w:rsidRPr="006149A5" w:rsidRDefault="00B96857" w:rsidP="0049786C">
      <w:pPr>
        <w:spacing w:after="120" w:line="240" w:lineRule="auto"/>
        <w:rPr>
          <w:lang w:val="en-US"/>
        </w:rPr>
      </w:pPr>
      <w:r w:rsidRPr="00B96857">
        <w:fldChar w:fldCharType="begin"/>
      </w:r>
      <w:r w:rsidR="00E3072A" w:rsidRPr="006149A5">
        <w:rPr>
          <w:lang w:val="en-US"/>
        </w:rPr>
        <w:instrText xml:space="preserve"> DOCPROPERTY  PWThreadMemo  \* MERGEFORMAT </w:instrText>
      </w:r>
      <w:r w:rsidRPr="00B96857">
        <w:fldChar w:fldCharType="separate"/>
      </w:r>
      <w:proofErr w:type="gramStart"/>
      <w:r w:rsidR="00D3095C" w:rsidRPr="006149A5">
        <w:rPr>
          <w:szCs w:val="21"/>
          <w:lang w:val="en-US"/>
        </w:rPr>
        <w:t>POCC(</w:t>
      </w:r>
      <w:proofErr w:type="gramEnd"/>
      <w:r w:rsidR="00D3095C" w:rsidRPr="006149A5">
        <w:rPr>
          <w:szCs w:val="21"/>
          <w:lang w:val="en-US"/>
        </w:rPr>
        <w:t>20)2138:1</w:t>
      </w:r>
      <w:r w:rsidRPr="00E3072A">
        <w:rPr>
          <w:szCs w:val="21"/>
        </w:rPr>
        <w:fldChar w:fldCharType="end"/>
      </w:r>
      <w:r w:rsidR="0049786C" w:rsidRPr="006149A5">
        <w:rPr>
          <w:szCs w:val="21"/>
          <w:lang w:val="en-US"/>
        </w:rPr>
        <w:t>-</w:t>
      </w:r>
      <w:r w:rsidR="0049786C" w:rsidRPr="00223F3D">
        <w:rPr>
          <w:szCs w:val="21"/>
          <w:lang w:val="en-US"/>
        </w:rPr>
        <w:t>FG/</w:t>
      </w:r>
      <w:proofErr w:type="spellStart"/>
      <w:r w:rsidR="0049786C" w:rsidRPr="00223F3D">
        <w:rPr>
          <w:szCs w:val="21"/>
          <w:lang w:val="en-US"/>
        </w:rPr>
        <w:t>sm</w:t>
      </w:r>
      <w:proofErr w:type="spellEnd"/>
    </w:p>
    <w:p w:rsidR="0049786C" w:rsidRPr="00223F3D" w:rsidRDefault="0049786C" w:rsidP="0049786C">
      <w:pPr>
        <w:tabs>
          <w:tab w:val="left" w:pos="5954"/>
        </w:tabs>
        <w:spacing w:after="120" w:line="240" w:lineRule="auto"/>
        <w:ind w:left="5954" w:hanging="5954"/>
        <w:rPr>
          <w:szCs w:val="21"/>
          <w:lang w:val="en-US"/>
        </w:rPr>
      </w:pPr>
      <w:r w:rsidRPr="00223F3D">
        <w:rPr>
          <w:szCs w:val="21"/>
          <w:lang w:val="en-US"/>
        </w:rPr>
        <w:tab/>
        <w:t>To the Members of the Policy Coordination Committee of Copa and the Cooperative Coordination Committee of Cogeca</w:t>
      </w:r>
    </w:p>
    <w:p w:rsidR="0049786C" w:rsidRPr="00223F3D" w:rsidRDefault="0049786C" w:rsidP="0049786C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ab/>
      </w:r>
      <w:r w:rsidRPr="00223F3D">
        <w:rPr>
          <w:szCs w:val="21"/>
          <w:lang w:val="en-US"/>
        </w:rPr>
        <w:tab/>
      </w:r>
    </w:p>
    <w:p w:rsidR="0049786C" w:rsidRPr="00223F3D" w:rsidRDefault="0049786C" w:rsidP="0049786C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</w:p>
    <w:p w:rsidR="0049786C" w:rsidRPr="00223F3D" w:rsidRDefault="0049786C" w:rsidP="0049786C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>
        <w:rPr>
          <w:szCs w:val="21"/>
          <w:lang w:val="en-US"/>
        </w:rPr>
        <w:tab/>
        <w:t>Brussels, 31</w:t>
      </w:r>
      <w:r w:rsidRPr="008050EE">
        <w:rPr>
          <w:szCs w:val="21"/>
          <w:vertAlign w:val="superscript"/>
          <w:lang w:val="en-US"/>
        </w:rPr>
        <w:t>st</w:t>
      </w:r>
      <w:r>
        <w:rPr>
          <w:szCs w:val="21"/>
          <w:lang w:val="en-US"/>
        </w:rPr>
        <w:t xml:space="preserve"> </w:t>
      </w:r>
      <w:r w:rsidRPr="00223F3D">
        <w:rPr>
          <w:szCs w:val="21"/>
          <w:lang w:val="en-US"/>
        </w:rPr>
        <w:t>March 2020</w:t>
      </w:r>
    </w:p>
    <w:p w:rsidR="0049786C" w:rsidRPr="00223F3D" w:rsidRDefault="0049786C" w:rsidP="0049786C">
      <w:pPr>
        <w:spacing w:after="120" w:line="240" w:lineRule="auto"/>
        <w:rPr>
          <w:szCs w:val="21"/>
          <w:lang w:val="en-US"/>
        </w:rPr>
      </w:pPr>
    </w:p>
    <w:p w:rsidR="0049786C" w:rsidRPr="00223F3D" w:rsidRDefault="0049786C" w:rsidP="0049786C">
      <w:pPr>
        <w:spacing w:after="120" w:line="240" w:lineRule="auto"/>
        <w:rPr>
          <w:szCs w:val="21"/>
          <w:lang w:val="en-US"/>
        </w:rPr>
      </w:pPr>
    </w:p>
    <w:p w:rsidR="0049786C" w:rsidRPr="00223F3D" w:rsidRDefault="0049786C" w:rsidP="0049786C">
      <w:pPr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>Dear Sir or Madam,</w:t>
      </w:r>
    </w:p>
    <w:p w:rsidR="0049786C" w:rsidRPr="00223F3D" w:rsidRDefault="0049786C" w:rsidP="0049786C">
      <w:pPr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 xml:space="preserve">You are invited to take part in the next jointly </w:t>
      </w:r>
      <w:r>
        <w:rPr>
          <w:rFonts w:eastAsia="Calibri"/>
          <w:b/>
          <w:kern w:val="0"/>
          <w:szCs w:val="21"/>
          <w:lang w:val="en-US" w:eastAsia="en-US"/>
        </w:rPr>
        <w:t>“</w:t>
      </w:r>
      <w:r w:rsidR="00EA3CEF">
        <w:rPr>
          <w:rFonts w:eastAsia="Calibri"/>
          <w:b/>
          <w:kern w:val="0"/>
          <w:szCs w:val="21"/>
          <w:lang w:val="en-US" w:eastAsia="en-US"/>
        </w:rPr>
        <w:t>Weekly</w:t>
      </w:r>
      <w:r>
        <w:rPr>
          <w:rFonts w:eastAsia="Calibri"/>
          <w:b/>
          <w:kern w:val="0"/>
          <w:szCs w:val="21"/>
          <w:lang w:val="en-US" w:eastAsia="en-US"/>
        </w:rPr>
        <w:t xml:space="preserve">” Meeting </w:t>
      </w:r>
      <w:r w:rsidRPr="00223F3D">
        <w:rPr>
          <w:szCs w:val="21"/>
          <w:lang w:val="en-US"/>
        </w:rPr>
        <w:t xml:space="preserve">of the </w:t>
      </w:r>
      <w:r w:rsidRPr="00223F3D">
        <w:rPr>
          <w:b/>
          <w:szCs w:val="21"/>
          <w:lang w:val="en-US"/>
        </w:rPr>
        <w:t xml:space="preserve">POCC and </w:t>
      </w:r>
      <w:r w:rsidRPr="00223F3D">
        <w:rPr>
          <w:szCs w:val="21"/>
          <w:lang w:val="en-US"/>
        </w:rPr>
        <w:t>the</w:t>
      </w:r>
      <w:r w:rsidRPr="00223F3D">
        <w:rPr>
          <w:b/>
          <w:szCs w:val="21"/>
          <w:lang w:val="en-US"/>
        </w:rPr>
        <w:t xml:space="preserve"> CCC</w:t>
      </w:r>
      <w:r w:rsidRPr="00223F3D">
        <w:rPr>
          <w:szCs w:val="21"/>
          <w:lang w:val="en-US"/>
        </w:rPr>
        <w:t xml:space="preserve"> which will be taking place via </w:t>
      </w:r>
      <w:proofErr w:type="gramStart"/>
      <w:r w:rsidRPr="00223F3D">
        <w:rPr>
          <w:szCs w:val="21"/>
          <w:lang w:val="en-US"/>
        </w:rPr>
        <w:t>video-conference</w:t>
      </w:r>
      <w:proofErr w:type="gramEnd"/>
    </w:p>
    <w:p w:rsidR="0049786C" w:rsidRPr="00223F3D" w:rsidRDefault="0049786C" w:rsidP="0049786C">
      <w:pPr>
        <w:spacing w:after="120" w:line="240" w:lineRule="auto"/>
        <w:rPr>
          <w:szCs w:val="21"/>
          <w:lang w:val="en-US"/>
        </w:rPr>
      </w:pPr>
    </w:p>
    <w:p w:rsidR="0049786C" w:rsidRPr="00223F3D" w:rsidRDefault="00544578" w:rsidP="0049786C">
      <w:pPr>
        <w:spacing w:after="120" w:line="240" w:lineRule="auto"/>
        <w:jc w:val="center"/>
        <w:rPr>
          <w:b/>
          <w:szCs w:val="21"/>
          <w:lang w:val="en-US"/>
        </w:rPr>
      </w:pPr>
      <w:r>
        <w:rPr>
          <w:b/>
          <w:szCs w:val="21"/>
          <w:lang w:val="en-US"/>
        </w:rPr>
        <w:t xml:space="preserve">Friday </w:t>
      </w:r>
      <w:r w:rsidRPr="00544578">
        <w:rPr>
          <w:b/>
          <w:szCs w:val="21"/>
          <w:lang w:val="en-GB"/>
        </w:rPr>
        <w:t>3</w:t>
      </w:r>
      <w:r w:rsidRPr="00544578">
        <w:rPr>
          <w:b/>
          <w:szCs w:val="21"/>
          <w:vertAlign w:val="superscript"/>
          <w:lang w:val="en-GB"/>
        </w:rPr>
        <w:t>rd</w:t>
      </w:r>
      <w:r>
        <w:rPr>
          <w:b/>
          <w:szCs w:val="21"/>
          <w:lang w:val="en-GB"/>
        </w:rPr>
        <w:t xml:space="preserve"> </w:t>
      </w:r>
      <w:r w:rsidR="0049786C">
        <w:rPr>
          <w:b/>
          <w:szCs w:val="21"/>
          <w:lang w:val="en-US"/>
        </w:rPr>
        <w:t>April</w:t>
      </w:r>
      <w:r w:rsidR="0049786C" w:rsidRPr="00223F3D">
        <w:rPr>
          <w:b/>
          <w:szCs w:val="21"/>
          <w:lang w:val="en-US"/>
        </w:rPr>
        <w:t xml:space="preserve"> 2020</w:t>
      </w:r>
    </w:p>
    <w:p w:rsidR="0049786C" w:rsidRPr="00223F3D" w:rsidRDefault="0049786C" w:rsidP="0049786C">
      <w:pPr>
        <w:spacing w:after="120" w:line="240" w:lineRule="auto"/>
        <w:jc w:val="center"/>
        <w:rPr>
          <w:b/>
          <w:szCs w:val="21"/>
          <w:lang w:val="en-US"/>
        </w:rPr>
      </w:pPr>
      <w:r>
        <w:rPr>
          <w:b/>
          <w:szCs w:val="21"/>
          <w:lang w:val="en-US"/>
        </w:rPr>
        <w:t>from 12.00 p.m. to 1.30</w:t>
      </w:r>
      <w:r w:rsidRPr="00223F3D">
        <w:rPr>
          <w:b/>
          <w:szCs w:val="21"/>
          <w:lang w:val="en-US"/>
        </w:rPr>
        <w:t xml:space="preserve"> p.m.</w:t>
      </w:r>
    </w:p>
    <w:p w:rsidR="0049786C" w:rsidRPr="00223F3D" w:rsidRDefault="0049786C" w:rsidP="0049786C">
      <w:pPr>
        <w:spacing w:after="120" w:line="240" w:lineRule="auto"/>
        <w:jc w:val="center"/>
        <w:rPr>
          <w:b/>
          <w:szCs w:val="21"/>
          <w:lang w:val="en-US"/>
        </w:rPr>
      </w:pPr>
    </w:p>
    <w:p w:rsidR="0049786C" w:rsidRPr="000E0FE3" w:rsidRDefault="0049786C" w:rsidP="0049786C">
      <w:pPr>
        <w:spacing w:after="120" w:line="240" w:lineRule="auto"/>
        <w:jc w:val="center"/>
        <w:rPr>
          <w:b/>
          <w:szCs w:val="21"/>
          <w:lang w:val="en-US"/>
        </w:rPr>
      </w:pPr>
      <w:r w:rsidRPr="000E0FE3">
        <w:rPr>
          <w:b/>
          <w:szCs w:val="21"/>
          <w:lang w:val="en-US"/>
        </w:rPr>
        <w:t>Agenda</w:t>
      </w:r>
    </w:p>
    <w:p w:rsidR="0049786C" w:rsidRPr="000E0FE3" w:rsidRDefault="0049786C" w:rsidP="0049786C">
      <w:pPr>
        <w:spacing w:after="120" w:line="240" w:lineRule="auto"/>
        <w:jc w:val="center"/>
        <w:rPr>
          <w:b/>
          <w:szCs w:val="21"/>
          <w:lang w:val="en-US"/>
        </w:rPr>
      </w:pPr>
    </w:p>
    <w:p w:rsidR="0049786C" w:rsidRDefault="0049786C" w:rsidP="008148D0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szCs w:val="21"/>
          <w:lang w:val="en-US"/>
        </w:rPr>
      </w:pPr>
      <w:r w:rsidRPr="000E0FE3">
        <w:rPr>
          <w:szCs w:val="21"/>
          <w:lang w:val="en-US"/>
        </w:rPr>
        <w:t>Approval of the agenda</w:t>
      </w:r>
    </w:p>
    <w:p w:rsidR="0049786C" w:rsidRDefault="0049786C" w:rsidP="008148D0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rFonts w:eastAsia="Calibri"/>
          <w:kern w:val="0"/>
          <w:szCs w:val="21"/>
          <w:lang w:val="en-US" w:eastAsia="en-US"/>
        </w:rPr>
      </w:pPr>
      <w:r w:rsidRPr="00DC0269">
        <w:rPr>
          <w:rFonts w:eastAsia="Calibri"/>
          <w:kern w:val="0"/>
          <w:szCs w:val="21"/>
          <w:lang w:val="en-US" w:eastAsia="en-US"/>
        </w:rPr>
        <w:t>Approval of the minutes of the POCC/CCC</w:t>
      </w:r>
      <w:r>
        <w:rPr>
          <w:rFonts w:eastAsia="Calibri"/>
          <w:kern w:val="0"/>
          <w:szCs w:val="21"/>
          <w:lang w:val="en-US" w:eastAsia="en-US"/>
        </w:rPr>
        <w:t xml:space="preserve"> “Monthly” held on 12</w:t>
      </w:r>
      <w:r w:rsidRPr="00B711E6">
        <w:rPr>
          <w:rFonts w:eastAsia="Calibri"/>
          <w:kern w:val="0"/>
          <w:szCs w:val="21"/>
          <w:vertAlign w:val="superscript"/>
          <w:lang w:val="en-US" w:eastAsia="en-US"/>
        </w:rPr>
        <w:t>th</w:t>
      </w:r>
      <w:r>
        <w:rPr>
          <w:rFonts w:eastAsia="Calibri"/>
          <w:kern w:val="0"/>
          <w:szCs w:val="21"/>
          <w:lang w:val="en-US" w:eastAsia="en-US"/>
        </w:rPr>
        <w:t xml:space="preserve"> March 2020</w:t>
      </w:r>
      <w:r w:rsidR="008148D0">
        <w:rPr>
          <w:rFonts w:eastAsia="Calibri"/>
          <w:kern w:val="0"/>
          <w:szCs w:val="21"/>
          <w:lang w:val="en-US" w:eastAsia="en-US"/>
        </w:rPr>
        <w:t xml:space="preserve"> </w:t>
      </w:r>
      <w:hyperlink r:id="rId7" w:history="1">
        <w:proofErr w:type="gramStart"/>
        <w:r w:rsidR="008148D0" w:rsidRPr="008148D0">
          <w:rPr>
            <w:rStyle w:val="Hperlink"/>
            <w:rFonts w:eastAsia="Calibri"/>
            <w:kern w:val="0"/>
            <w:szCs w:val="21"/>
            <w:lang w:val="en-US" w:eastAsia="en-US"/>
          </w:rPr>
          <w:t>POCC(</w:t>
        </w:r>
        <w:proofErr w:type="gramEnd"/>
        <w:r w:rsidR="008148D0" w:rsidRPr="008148D0">
          <w:rPr>
            <w:rStyle w:val="Hperlink"/>
            <w:rFonts w:eastAsia="Calibri"/>
            <w:kern w:val="0"/>
            <w:szCs w:val="21"/>
            <w:lang w:val="en-US" w:eastAsia="en-US"/>
          </w:rPr>
          <w:t>20)1831 (rev.1)</w:t>
        </w:r>
      </w:hyperlink>
    </w:p>
    <w:p w:rsidR="0049786C" w:rsidRDefault="0049786C" w:rsidP="008148D0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szCs w:val="21"/>
          <w:lang w:val="en-US"/>
        </w:rPr>
      </w:pPr>
      <w:r w:rsidRPr="00223F3D">
        <w:rPr>
          <w:szCs w:val="21"/>
          <w:lang w:val="en-US"/>
        </w:rPr>
        <w:t xml:space="preserve">Information and exchange of views </w:t>
      </w:r>
      <w:r>
        <w:rPr>
          <w:szCs w:val="21"/>
          <w:lang w:val="en-US"/>
        </w:rPr>
        <w:t>on</w:t>
      </w:r>
      <w:r w:rsidRPr="00223F3D">
        <w:rPr>
          <w:szCs w:val="21"/>
          <w:lang w:val="en-US"/>
        </w:rPr>
        <w:t xml:space="preserve"> the Covid-19 </w:t>
      </w:r>
      <w:r>
        <w:rPr>
          <w:szCs w:val="21"/>
          <w:lang w:val="en-US"/>
        </w:rPr>
        <w:t>outbreak:</w:t>
      </w:r>
      <w:r w:rsidR="006149A5">
        <w:rPr>
          <w:szCs w:val="21"/>
          <w:lang w:val="en-US"/>
        </w:rPr>
        <w:t xml:space="preserve"> </w:t>
      </w:r>
    </w:p>
    <w:p w:rsidR="0049786C" w:rsidRPr="00D26422" w:rsidRDefault="0049786C" w:rsidP="00027837">
      <w:pPr>
        <w:numPr>
          <w:ilvl w:val="1"/>
          <w:numId w:val="2"/>
        </w:numPr>
        <w:spacing w:after="120" w:line="240" w:lineRule="auto"/>
        <w:ind w:left="993" w:hanging="579"/>
        <w:rPr>
          <w:szCs w:val="21"/>
          <w:lang w:val="en-US"/>
        </w:rPr>
      </w:pPr>
      <w:r w:rsidRPr="00D26422">
        <w:rPr>
          <w:szCs w:val="21"/>
          <w:lang w:val="en-US"/>
        </w:rPr>
        <w:t>Impact on the agricultural, forestry and fisheries sector</w:t>
      </w:r>
      <w:r w:rsidR="006149A5" w:rsidRPr="00D26422">
        <w:rPr>
          <w:szCs w:val="21"/>
          <w:lang w:val="en-US"/>
        </w:rPr>
        <w:t xml:space="preserve"> </w:t>
      </w:r>
      <w:r w:rsidR="00D26422" w:rsidRPr="00D26422">
        <w:rPr>
          <w:rFonts w:ascii="Times New Roman" w:hAnsi="Times New Roman"/>
          <w:kern w:val="0"/>
          <w:sz w:val="24"/>
          <w:lang w:val="en-US" w:eastAsia="fr-BE"/>
        </w:rPr>
        <w:t xml:space="preserve"> </w:t>
      </w:r>
      <w:hyperlink r:id="rId8" w:history="1">
        <w:r w:rsidR="00D26422" w:rsidRPr="00D26422">
          <w:rPr>
            <w:rStyle w:val="Hperlink"/>
            <w:szCs w:val="21"/>
            <w:lang w:val="en-US"/>
          </w:rPr>
          <w:t>CC(20)1809 (rev.1)</w:t>
        </w:r>
      </w:hyperlink>
      <w:r w:rsidR="00D26422" w:rsidRPr="00D26422">
        <w:rPr>
          <w:szCs w:val="21"/>
          <w:lang w:val="en-US"/>
        </w:rPr>
        <w:t xml:space="preserve">; </w:t>
      </w:r>
      <w:hyperlink r:id="rId9" w:history="1">
        <w:r w:rsidR="00D26422" w:rsidRPr="00D26422">
          <w:rPr>
            <w:rStyle w:val="Hperlink"/>
            <w:szCs w:val="21"/>
            <w:lang w:val="en-US"/>
          </w:rPr>
          <w:t>CC(20)1814 (rev.1)</w:t>
        </w:r>
      </w:hyperlink>
      <w:r w:rsidR="00D26422" w:rsidRPr="00D26422">
        <w:rPr>
          <w:szCs w:val="21"/>
          <w:lang w:val="en-US"/>
        </w:rPr>
        <w:t xml:space="preserve">; </w:t>
      </w:r>
      <w:hyperlink r:id="rId10" w:history="1">
        <w:r w:rsidR="00D26422" w:rsidRPr="00D26422">
          <w:rPr>
            <w:rStyle w:val="Hperlink"/>
            <w:szCs w:val="21"/>
            <w:lang w:val="en-US"/>
          </w:rPr>
          <w:t>CC(20)1807 (rev.1)</w:t>
        </w:r>
      </w:hyperlink>
      <w:r w:rsidR="00D26422">
        <w:rPr>
          <w:szCs w:val="21"/>
          <w:lang w:val="en-US"/>
        </w:rPr>
        <w:t xml:space="preserve">; </w:t>
      </w:r>
      <w:hyperlink r:id="rId11" w:history="1">
        <w:r w:rsidR="006149A5" w:rsidRPr="00D26422">
          <w:rPr>
            <w:rStyle w:val="Hperlink"/>
            <w:szCs w:val="21"/>
            <w:lang w:val="en-US"/>
          </w:rPr>
          <w:t>COV(20)2000 (rev.1)</w:t>
        </w:r>
      </w:hyperlink>
      <w:r w:rsidR="006149A5" w:rsidRPr="00D26422">
        <w:rPr>
          <w:szCs w:val="21"/>
          <w:lang w:val="en-US"/>
        </w:rPr>
        <w:t>;</w:t>
      </w:r>
      <w:r w:rsidR="00D26422">
        <w:rPr>
          <w:szCs w:val="21"/>
          <w:lang w:val="en-US"/>
        </w:rPr>
        <w:t xml:space="preserve"> </w:t>
      </w:r>
      <w:hyperlink r:id="rId12" w:history="1">
        <w:r w:rsidR="00D26422" w:rsidRPr="00D26422">
          <w:rPr>
            <w:rStyle w:val="Hperlink"/>
            <w:szCs w:val="21"/>
            <w:lang w:val="en-US"/>
          </w:rPr>
          <w:t>DIS(20)2030 (rev.1)</w:t>
        </w:r>
      </w:hyperlink>
      <w:r w:rsidR="00D26422">
        <w:rPr>
          <w:szCs w:val="21"/>
          <w:lang w:val="en-US"/>
        </w:rPr>
        <w:t>;</w:t>
      </w:r>
      <w:r w:rsidR="00D26422" w:rsidRPr="00D26422">
        <w:rPr>
          <w:szCs w:val="21"/>
          <w:lang w:val="en-US"/>
        </w:rPr>
        <w:t xml:space="preserve"> </w:t>
      </w:r>
      <w:hyperlink r:id="rId13" w:history="1">
        <w:r w:rsidR="00D26422" w:rsidRPr="00D26422">
          <w:rPr>
            <w:rStyle w:val="Hperlink"/>
            <w:szCs w:val="21"/>
            <w:lang w:val="en-US"/>
          </w:rPr>
          <w:t>COV(20)2031 (rev.1)</w:t>
        </w:r>
      </w:hyperlink>
      <w:r w:rsidR="00D26422">
        <w:rPr>
          <w:szCs w:val="21"/>
          <w:lang w:val="en-US"/>
        </w:rPr>
        <w:t xml:space="preserve">; </w:t>
      </w:r>
      <w:hyperlink r:id="rId14" w:history="1">
        <w:r w:rsidR="00D26422" w:rsidRPr="00D26422">
          <w:rPr>
            <w:rStyle w:val="Hperlink"/>
            <w:szCs w:val="21"/>
            <w:lang w:val="en-US"/>
          </w:rPr>
          <w:t>CDP(20)2061 (rev.1)</w:t>
        </w:r>
      </w:hyperlink>
      <w:r w:rsidR="00D26422">
        <w:rPr>
          <w:szCs w:val="21"/>
          <w:lang w:val="en-US"/>
        </w:rPr>
        <w:t xml:space="preserve">; </w:t>
      </w:r>
      <w:hyperlink r:id="rId15" w:history="1">
        <w:r w:rsidR="00D26422" w:rsidRPr="00D26422">
          <w:rPr>
            <w:rStyle w:val="Hperlink"/>
            <w:szCs w:val="21"/>
            <w:lang w:val="en-US"/>
          </w:rPr>
          <w:t>COV(20)2113 (rev.1)</w:t>
        </w:r>
      </w:hyperlink>
    </w:p>
    <w:p w:rsidR="0049786C" w:rsidRDefault="0049786C" w:rsidP="008148D0">
      <w:pPr>
        <w:numPr>
          <w:ilvl w:val="1"/>
          <w:numId w:val="2"/>
        </w:numPr>
        <w:spacing w:after="120" w:line="240" w:lineRule="auto"/>
        <w:ind w:left="993" w:hanging="579"/>
        <w:rPr>
          <w:szCs w:val="21"/>
          <w:lang w:val="en-US"/>
        </w:rPr>
      </w:pPr>
      <w:r w:rsidRPr="0049786C">
        <w:rPr>
          <w:szCs w:val="21"/>
          <w:lang w:val="en-GB" w:eastAsia="en-US"/>
        </w:rPr>
        <w:t>Guidelines concerning the exercise of the free movement of workers during COVID-19 outbreak</w:t>
      </w:r>
      <w:r w:rsidR="001451A4">
        <w:rPr>
          <w:szCs w:val="21"/>
          <w:lang w:val="en-GB" w:eastAsia="en-US"/>
        </w:rPr>
        <w:t xml:space="preserve"> </w:t>
      </w:r>
      <w:hyperlink r:id="rId16" w:tgtFrame="_blank" w:history="1">
        <w:r w:rsidR="001451A4">
          <w:rPr>
            <w:rStyle w:val="Hperlink"/>
            <w:lang w:val="en-US"/>
          </w:rPr>
          <w:t>EA(20)2115 (rev.1)</w:t>
        </w:r>
      </w:hyperlink>
    </w:p>
    <w:p w:rsidR="0049786C" w:rsidRPr="0049786C" w:rsidRDefault="0049786C" w:rsidP="008148D0">
      <w:pPr>
        <w:numPr>
          <w:ilvl w:val="1"/>
          <w:numId w:val="2"/>
        </w:numPr>
        <w:spacing w:after="120" w:line="240" w:lineRule="auto"/>
        <w:ind w:left="993" w:hanging="579"/>
        <w:rPr>
          <w:szCs w:val="21"/>
          <w:lang w:val="en-US"/>
        </w:rPr>
      </w:pPr>
      <w:r w:rsidRPr="0049786C">
        <w:rPr>
          <w:lang w:val="en-US"/>
        </w:rPr>
        <w:t xml:space="preserve">Copa and Cogeca draft letter on the flexibility on the commission regulation regarding fruit and vegetables producers </w:t>
      </w:r>
      <w:proofErr w:type="spellStart"/>
      <w:r w:rsidRPr="0049786C">
        <w:rPr>
          <w:lang w:val="en-US"/>
        </w:rPr>
        <w:t>organisations</w:t>
      </w:r>
      <w:proofErr w:type="spellEnd"/>
      <w:r w:rsidRPr="0049786C">
        <w:rPr>
          <w:lang w:val="en-US"/>
        </w:rPr>
        <w:t xml:space="preserve"> </w:t>
      </w:r>
      <w:hyperlink r:id="rId17" w:history="1">
        <w:r w:rsidR="006853B1" w:rsidRPr="006853B1">
          <w:rPr>
            <w:rStyle w:val="Hperlink"/>
            <w:lang w:val="en-US"/>
          </w:rPr>
          <w:t>FL(20)2097 (rev.2)</w:t>
        </w:r>
      </w:hyperlink>
    </w:p>
    <w:p w:rsidR="0049786C" w:rsidRPr="001062A7" w:rsidRDefault="0049786C" w:rsidP="008148D0">
      <w:pPr>
        <w:pStyle w:val="Default"/>
        <w:numPr>
          <w:ilvl w:val="0"/>
          <w:numId w:val="1"/>
        </w:numPr>
        <w:tabs>
          <w:tab w:val="clear" w:pos="682"/>
          <w:tab w:val="num" w:pos="426"/>
        </w:tabs>
        <w:spacing w:after="120"/>
        <w:ind w:left="425" w:hanging="425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Information and </w:t>
      </w:r>
      <w:r w:rsidRPr="001062A7">
        <w:rPr>
          <w:sz w:val="21"/>
          <w:szCs w:val="21"/>
          <w:lang w:val="en-GB"/>
        </w:rPr>
        <w:t>exchange of views on the European Green Deal:</w:t>
      </w:r>
    </w:p>
    <w:p w:rsidR="0049786C" w:rsidRPr="001062A7" w:rsidRDefault="0049786C" w:rsidP="008148D0">
      <w:pPr>
        <w:pStyle w:val="Loendilik"/>
        <w:numPr>
          <w:ilvl w:val="1"/>
          <w:numId w:val="3"/>
        </w:numPr>
        <w:tabs>
          <w:tab w:val="left" w:pos="993"/>
        </w:tabs>
        <w:spacing w:after="120"/>
        <w:ind w:left="1134"/>
        <w:rPr>
          <w:rFonts w:ascii="Georgia" w:hAnsi="Georgia"/>
          <w:sz w:val="21"/>
          <w:szCs w:val="21"/>
          <w:lang w:val="en-GB" w:eastAsia="en-US"/>
        </w:rPr>
      </w:pPr>
      <w:r w:rsidRPr="001062A7">
        <w:rPr>
          <w:rFonts w:ascii="Georgia" w:hAnsi="Georgia"/>
          <w:sz w:val="21"/>
          <w:szCs w:val="21"/>
          <w:lang w:val="en-GB"/>
        </w:rPr>
        <w:t>EU Biodiversity Strategy 2030</w:t>
      </w:r>
      <w:r w:rsidR="001062A7" w:rsidRPr="001062A7">
        <w:rPr>
          <w:rFonts w:ascii="Georgia" w:hAnsi="Georgia"/>
          <w:sz w:val="21"/>
          <w:szCs w:val="21"/>
          <w:lang w:val="en-GB"/>
        </w:rPr>
        <w:t xml:space="preserve"> </w:t>
      </w:r>
      <w:hyperlink r:id="rId18" w:tgtFrame="_blank" w:history="1">
        <w:r w:rsidR="001062A7" w:rsidRPr="001062A7">
          <w:rPr>
            <w:rStyle w:val="Hperlink"/>
            <w:rFonts w:ascii="Georgia" w:hAnsi="Georgia"/>
            <w:bCs/>
            <w:sz w:val="21"/>
            <w:szCs w:val="21"/>
            <w:lang w:val="en-US"/>
          </w:rPr>
          <w:t>CC(20)1825 (rev.1)</w:t>
        </w:r>
      </w:hyperlink>
    </w:p>
    <w:p w:rsidR="0049786C" w:rsidRPr="001062A7" w:rsidRDefault="0049786C" w:rsidP="008148D0">
      <w:pPr>
        <w:pStyle w:val="Loendilik"/>
        <w:numPr>
          <w:ilvl w:val="1"/>
          <w:numId w:val="3"/>
        </w:numPr>
        <w:tabs>
          <w:tab w:val="left" w:pos="993"/>
        </w:tabs>
        <w:spacing w:after="120"/>
        <w:ind w:left="1134"/>
        <w:rPr>
          <w:rFonts w:ascii="Georgia" w:hAnsi="Georgia"/>
          <w:sz w:val="21"/>
          <w:szCs w:val="21"/>
          <w:lang w:val="en-GB" w:eastAsia="en-US"/>
        </w:rPr>
      </w:pPr>
      <w:r w:rsidRPr="001062A7">
        <w:rPr>
          <w:rFonts w:ascii="Georgia" w:hAnsi="Georgia"/>
          <w:sz w:val="21"/>
          <w:szCs w:val="21"/>
          <w:lang w:val="en-GB"/>
        </w:rPr>
        <w:t xml:space="preserve">European Climate Law </w:t>
      </w:r>
      <w:hyperlink r:id="rId19" w:history="1">
        <w:r w:rsidR="001062A7" w:rsidRPr="001062A7">
          <w:rPr>
            <w:rStyle w:val="Hperlink"/>
            <w:rFonts w:ascii="Georgia" w:hAnsi="Georgia"/>
            <w:sz w:val="21"/>
            <w:szCs w:val="21"/>
            <w:lang w:val="en-GB"/>
          </w:rPr>
          <w:t>EN(20)1908 (rev.1)</w:t>
        </w:r>
      </w:hyperlink>
    </w:p>
    <w:p w:rsidR="0049786C" w:rsidRPr="001062A7" w:rsidRDefault="0049786C" w:rsidP="008148D0">
      <w:pPr>
        <w:pStyle w:val="Loendilik"/>
        <w:numPr>
          <w:ilvl w:val="1"/>
          <w:numId w:val="3"/>
        </w:numPr>
        <w:tabs>
          <w:tab w:val="left" w:pos="993"/>
        </w:tabs>
        <w:spacing w:after="120"/>
        <w:ind w:left="1134"/>
        <w:rPr>
          <w:rFonts w:ascii="Georgia" w:hAnsi="Georgia"/>
          <w:sz w:val="21"/>
          <w:szCs w:val="21"/>
          <w:lang w:val="en-GB" w:eastAsia="en-US"/>
        </w:rPr>
      </w:pPr>
      <w:r w:rsidRPr="001062A7">
        <w:rPr>
          <w:rFonts w:ascii="Georgia" w:hAnsi="Georgia"/>
          <w:sz w:val="21"/>
          <w:szCs w:val="21"/>
          <w:lang w:val="en-GB"/>
        </w:rPr>
        <w:t>Taxonomy Regulation</w:t>
      </w:r>
      <w:r w:rsidR="001062A7" w:rsidRPr="001062A7">
        <w:rPr>
          <w:rFonts w:ascii="Georgia" w:hAnsi="Georgia"/>
          <w:sz w:val="21"/>
          <w:szCs w:val="21"/>
          <w:lang w:val="en-GB"/>
        </w:rPr>
        <w:t xml:space="preserve"> </w:t>
      </w:r>
      <w:hyperlink r:id="rId20" w:history="1">
        <w:r w:rsidR="001062A7" w:rsidRPr="001062A7">
          <w:rPr>
            <w:rStyle w:val="Hperlink"/>
            <w:rFonts w:ascii="Georgia" w:hAnsi="Georgia"/>
            <w:sz w:val="21"/>
            <w:szCs w:val="21"/>
            <w:lang w:val="en-GB"/>
          </w:rPr>
          <w:t>SF(20)2044 (rev.1)</w:t>
        </w:r>
      </w:hyperlink>
    </w:p>
    <w:p w:rsidR="0049786C" w:rsidRDefault="0049786C" w:rsidP="008148D0">
      <w:pPr>
        <w:pStyle w:val="Loendilik"/>
        <w:numPr>
          <w:ilvl w:val="1"/>
          <w:numId w:val="3"/>
        </w:numPr>
        <w:tabs>
          <w:tab w:val="left" w:pos="993"/>
        </w:tabs>
        <w:spacing w:after="120"/>
        <w:ind w:left="1134"/>
        <w:rPr>
          <w:rFonts w:ascii="Georgia" w:hAnsi="Georgia"/>
          <w:sz w:val="21"/>
          <w:szCs w:val="21"/>
          <w:lang w:val="en-GB" w:eastAsia="en-US"/>
        </w:rPr>
      </w:pPr>
      <w:r w:rsidRPr="0049786C">
        <w:rPr>
          <w:rFonts w:ascii="Georgia" w:hAnsi="Georgia"/>
          <w:sz w:val="21"/>
          <w:szCs w:val="21"/>
          <w:lang w:val="en-GB"/>
        </w:rPr>
        <w:t>Farm to Fork Strategy</w:t>
      </w:r>
    </w:p>
    <w:p w:rsidR="0049786C" w:rsidRPr="0049786C" w:rsidRDefault="0049786C" w:rsidP="008148D0">
      <w:pPr>
        <w:pStyle w:val="Loendilik"/>
        <w:numPr>
          <w:ilvl w:val="1"/>
          <w:numId w:val="3"/>
        </w:numPr>
        <w:tabs>
          <w:tab w:val="left" w:pos="993"/>
        </w:tabs>
        <w:spacing w:after="120"/>
        <w:ind w:left="1134"/>
        <w:rPr>
          <w:rFonts w:ascii="Georgia" w:hAnsi="Georgia"/>
          <w:sz w:val="21"/>
          <w:szCs w:val="21"/>
          <w:lang w:val="en-GB" w:eastAsia="en-US"/>
        </w:rPr>
      </w:pPr>
      <w:r w:rsidRPr="0049786C">
        <w:rPr>
          <w:rFonts w:ascii="Georgia" w:hAnsi="Georgia"/>
          <w:sz w:val="21"/>
          <w:szCs w:val="21"/>
          <w:lang w:val="en-GB"/>
        </w:rPr>
        <w:t>Carbon Border Adjustment Mechanism</w:t>
      </w:r>
      <w:r w:rsidR="006149A5">
        <w:rPr>
          <w:rFonts w:ascii="Georgia" w:hAnsi="Georgia"/>
          <w:sz w:val="21"/>
          <w:szCs w:val="21"/>
          <w:lang w:val="en-GB"/>
        </w:rPr>
        <w:t xml:space="preserve"> </w:t>
      </w:r>
      <w:hyperlink r:id="rId21" w:history="1">
        <w:r w:rsidR="006149A5" w:rsidRPr="006149A5">
          <w:rPr>
            <w:rStyle w:val="Hperlink"/>
            <w:rFonts w:ascii="Georgia" w:hAnsi="Georgia"/>
            <w:sz w:val="21"/>
            <w:szCs w:val="21"/>
          </w:rPr>
          <w:t>EN(20)2015 (rev.1)</w:t>
        </w:r>
      </w:hyperlink>
    </w:p>
    <w:p w:rsidR="0049786C" w:rsidRPr="003121F7" w:rsidRDefault="0049786C" w:rsidP="008148D0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szCs w:val="21"/>
          <w:lang w:val="en-US"/>
        </w:rPr>
      </w:pPr>
      <w:r w:rsidRPr="003121F7">
        <w:rPr>
          <w:szCs w:val="21"/>
          <w:lang w:val="en-US"/>
        </w:rPr>
        <w:lastRenderedPageBreak/>
        <w:t>Information on the outcome of the Copa and Cogeca</w:t>
      </w:r>
      <w:r>
        <w:rPr>
          <w:szCs w:val="21"/>
          <w:lang w:val="en-US"/>
        </w:rPr>
        <w:t xml:space="preserve"> Finance and Management Committee meeting </w:t>
      </w:r>
      <w:r>
        <w:rPr>
          <w:lang w:val="en-US"/>
        </w:rPr>
        <w:t xml:space="preserve">held on Monday </w:t>
      </w:r>
      <w:r w:rsidRPr="003121F7">
        <w:rPr>
          <w:lang w:val="en-US"/>
        </w:rPr>
        <w:t>23</w:t>
      </w:r>
      <w:r w:rsidRPr="003121F7">
        <w:rPr>
          <w:vertAlign w:val="superscript"/>
          <w:lang w:val="en-US"/>
        </w:rPr>
        <w:t>rd</w:t>
      </w:r>
      <w:r w:rsidRPr="003121F7">
        <w:rPr>
          <w:lang w:val="en-US"/>
        </w:rPr>
        <w:t xml:space="preserve"> March</w:t>
      </w:r>
      <w:r>
        <w:rPr>
          <w:lang w:val="en-US"/>
        </w:rPr>
        <w:t xml:space="preserve"> 2020</w:t>
      </w:r>
      <w:r w:rsidR="002636A7">
        <w:rPr>
          <w:lang w:val="en-US"/>
        </w:rPr>
        <w:t xml:space="preserve"> </w:t>
      </w:r>
      <w:hyperlink r:id="rId22" w:history="1">
        <w:r w:rsidR="002636A7" w:rsidRPr="002636A7">
          <w:rPr>
            <w:rStyle w:val="Hperlink"/>
            <w:lang w:val="en-US"/>
          </w:rPr>
          <w:t>FM(20)1776 (rev.1)</w:t>
        </w:r>
      </w:hyperlink>
      <w:r w:rsidR="002636A7">
        <w:rPr>
          <w:lang w:val="en-US"/>
        </w:rPr>
        <w:t xml:space="preserve">; </w:t>
      </w:r>
      <w:hyperlink r:id="rId23" w:history="1">
        <w:r w:rsidR="002636A7" w:rsidRPr="002636A7">
          <w:rPr>
            <w:rStyle w:val="Hperlink"/>
            <w:lang w:val="en-US"/>
          </w:rPr>
          <w:t>FM(20)1777 (rev.1)</w:t>
        </w:r>
      </w:hyperlink>
      <w:r w:rsidR="002636A7">
        <w:rPr>
          <w:lang w:val="en-US"/>
        </w:rPr>
        <w:t>;</w:t>
      </w:r>
      <w:r w:rsidR="002636A7" w:rsidRPr="002636A7">
        <w:rPr>
          <w:rFonts w:ascii="Times New Roman" w:hAnsi="Times New Roman"/>
          <w:kern w:val="0"/>
          <w:sz w:val="24"/>
          <w:lang w:val="en-US" w:eastAsia="fr-BE"/>
        </w:rPr>
        <w:t xml:space="preserve"> </w:t>
      </w:r>
      <w:hyperlink r:id="rId24" w:history="1">
        <w:r w:rsidR="002636A7" w:rsidRPr="002636A7">
          <w:rPr>
            <w:rStyle w:val="Hperlink"/>
            <w:lang w:val="en-US"/>
          </w:rPr>
          <w:t>FM(20)1778 (rev.1)</w:t>
        </w:r>
      </w:hyperlink>
    </w:p>
    <w:p w:rsidR="0049786C" w:rsidRPr="00E667B6" w:rsidRDefault="0049786C" w:rsidP="008148D0">
      <w:pPr>
        <w:numPr>
          <w:ilvl w:val="0"/>
          <w:numId w:val="1"/>
        </w:numPr>
        <w:tabs>
          <w:tab w:val="clear" w:pos="682"/>
        </w:tabs>
        <w:spacing w:after="120" w:line="240" w:lineRule="auto"/>
        <w:ind w:left="425" w:hanging="425"/>
        <w:rPr>
          <w:szCs w:val="21"/>
        </w:rPr>
      </w:pPr>
      <w:r w:rsidRPr="00E667B6">
        <w:rPr>
          <w:szCs w:val="21"/>
          <w:lang w:eastAsia="en-US"/>
        </w:rPr>
        <w:t>Any other business</w:t>
      </w:r>
    </w:p>
    <w:p w:rsidR="0049786C" w:rsidRDefault="0049786C" w:rsidP="008148D0">
      <w:pPr>
        <w:pStyle w:val="Loendilik"/>
        <w:tabs>
          <w:tab w:val="left" w:pos="284"/>
        </w:tabs>
        <w:spacing w:after="120"/>
        <w:ind w:left="0"/>
        <w:rPr>
          <w:rFonts w:ascii="Georgia" w:hAnsi="Georgia"/>
          <w:sz w:val="21"/>
          <w:szCs w:val="21"/>
          <w:lang w:eastAsia="en-US"/>
        </w:rPr>
      </w:pPr>
    </w:p>
    <w:p w:rsidR="0049786C" w:rsidRPr="00223F3D" w:rsidRDefault="0049786C" w:rsidP="008148D0">
      <w:pPr>
        <w:pStyle w:val="Loendilik"/>
        <w:tabs>
          <w:tab w:val="left" w:pos="284"/>
        </w:tabs>
        <w:spacing w:after="120"/>
        <w:ind w:left="0"/>
        <w:rPr>
          <w:rFonts w:ascii="Georgia" w:hAnsi="Georgia"/>
          <w:sz w:val="21"/>
          <w:szCs w:val="21"/>
          <w:lang w:val="en-US" w:eastAsia="en-US"/>
        </w:rPr>
      </w:pPr>
      <w:r w:rsidRPr="00223F3D">
        <w:rPr>
          <w:rFonts w:ascii="Georgia" w:hAnsi="Georgia"/>
          <w:sz w:val="21"/>
          <w:szCs w:val="21"/>
          <w:lang w:val="en-US" w:eastAsia="en-US"/>
        </w:rPr>
        <w:t>Please take notice that it will take place in English only.</w:t>
      </w:r>
    </w:p>
    <w:p w:rsidR="0049786C" w:rsidRPr="00223F3D" w:rsidRDefault="0049786C" w:rsidP="008148D0">
      <w:pPr>
        <w:pStyle w:val="Loendilik"/>
        <w:tabs>
          <w:tab w:val="left" w:pos="284"/>
        </w:tabs>
        <w:spacing w:after="120"/>
        <w:ind w:left="0"/>
        <w:rPr>
          <w:rFonts w:ascii="Georgia" w:hAnsi="Georgia"/>
          <w:sz w:val="21"/>
          <w:szCs w:val="21"/>
          <w:lang w:val="en-US" w:eastAsia="en-US"/>
        </w:rPr>
      </w:pPr>
    </w:p>
    <w:p w:rsidR="0049786C" w:rsidRPr="003F2596" w:rsidRDefault="0049786C" w:rsidP="008148D0">
      <w:pPr>
        <w:spacing w:after="120" w:line="240" w:lineRule="auto"/>
        <w:rPr>
          <w:szCs w:val="21"/>
        </w:rPr>
      </w:pPr>
      <w:r w:rsidRPr="003F2596">
        <w:rPr>
          <w:szCs w:val="21"/>
        </w:rPr>
        <w:t xml:space="preserve">Best regards, </w:t>
      </w:r>
    </w:p>
    <w:p w:rsidR="0049786C" w:rsidRPr="00024946" w:rsidRDefault="00B96857" w:rsidP="008148D0">
      <w:pPr>
        <w:tabs>
          <w:tab w:val="left" w:pos="5954"/>
        </w:tabs>
        <w:spacing w:after="120" w:line="240" w:lineRule="auto"/>
        <w:ind w:left="5954" w:right="-835" w:hanging="5954"/>
        <w:rPr>
          <w:szCs w:val="21"/>
        </w:rPr>
      </w:pPr>
      <w:bookmarkStart w:id="1" w:name="OLE_LINK1"/>
      <w:bookmarkStart w:id="2" w:name="OLE_LINK2"/>
      <w:bookmarkStart w:id="3" w:name="OLE_LINK3"/>
      <w:bookmarkStart w:id="4" w:name="OLE_LINK4"/>
      <w:bookmarkStart w:id="5" w:name="OLE_LINK5"/>
      <w:r w:rsidRPr="00B96857">
        <w:rPr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6.8pt">
            <v:imagedata r:id="rId25" o:title="Pesonen"/>
          </v:shape>
        </w:pict>
      </w:r>
      <w:r w:rsidR="0049786C">
        <w:tab/>
      </w:r>
      <w:r>
        <w:pict>
          <v:shape id="Picture 1" o:spid="_x0000_i1026" type="#_x0000_t75" style="width:163.2pt;height:37.2pt;visibility:visible;mso-wrap-style:square;mso-position-horizontal-relative:margin;mso-position-vertical-relative:margin">
            <v:imagedata r:id="rId26" o:title=""/>
          </v:shape>
        </w:pict>
      </w:r>
      <w:bookmarkEnd w:id="1"/>
      <w:bookmarkEnd w:id="2"/>
      <w:bookmarkEnd w:id="3"/>
      <w:bookmarkEnd w:id="4"/>
      <w:bookmarkEnd w:id="5"/>
    </w:p>
    <w:p w:rsidR="0049786C" w:rsidRPr="00223F3D" w:rsidRDefault="0049786C" w:rsidP="008148D0">
      <w:pPr>
        <w:tabs>
          <w:tab w:val="left" w:pos="5954"/>
        </w:tabs>
        <w:spacing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>Pekka Pesonen</w:t>
      </w:r>
      <w:r w:rsidRPr="00223F3D">
        <w:rPr>
          <w:szCs w:val="21"/>
          <w:lang w:val="en-US"/>
        </w:rPr>
        <w:tab/>
        <w:t>Elli Tsiforou</w:t>
      </w:r>
    </w:p>
    <w:p w:rsidR="0049786C" w:rsidRPr="00223F3D" w:rsidRDefault="0049786C" w:rsidP="008148D0">
      <w:pPr>
        <w:tabs>
          <w:tab w:val="left" w:pos="5954"/>
        </w:tabs>
        <w:spacing w:after="120" w:line="240" w:lineRule="auto"/>
        <w:rPr>
          <w:szCs w:val="21"/>
          <w:lang w:val="en-US"/>
        </w:rPr>
      </w:pPr>
      <w:r w:rsidRPr="00223F3D">
        <w:rPr>
          <w:szCs w:val="21"/>
          <w:lang w:val="en-US"/>
        </w:rPr>
        <w:t>Chair of the POCC</w:t>
      </w:r>
      <w:r w:rsidRPr="00223F3D">
        <w:rPr>
          <w:szCs w:val="21"/>
          <w:lang w:val="en-US"/>
        </w:rPr>
        <w:tab/>
        <w:t>Chair of the CCC</w:t>
      </w:r>
    </w:p>
    <w:p w:rsidR="00D3095C" w:rsidRPr="006149A5" w:rsidRDefault="00D3095C" w:rsidP="008148D0">
      <w:pPr>
        <w:spacing w:after="120" w:line="240" w:lineRule="auto"/>
        <w:rPr>
          <w:szCs w:val="21"/>
          <w:lang w:val="en-US"/>
        </w:rPr>
      </w:pPr>
    </w:p>
    <w:p w:rsidR="00D3095C" w:rsidRPr="006149A5" w:rsidRDefault="00D3095C" w:rsidP="008148D0">
      <w:pPr>
        <w:spacing w:after="120" w:line="240" w:lineRule="auto"/>
        <w:rPr>
          <w:szCs w:val="21"/>
          <w:lang w:val="en-US"/>
        </w:rPr>
      </w:pPr>
    </w:p>
    <w:p w:rsidR="00D3095C" w:rsidRPr="006149A5" w:rsidRDefault="00D3095C" w:rsidP="008148D0">
      <w:pPr>
        <w:spacing w:after="120" w:line="240" w:lineRule="auto"/>
        <w:rPr>
          <w:szCs w:val="21"/>
          <w:lang w:val="en-US"/>
        </w:rPr>
      </w:pPr>
    </w:p>
    <w:p w:rsidR="00972CFB" w:rsidRPr="006149A5" w:rsidRDefault="00972CFB" w:rsidP="008148D0">
      <w:pPr>
        <w:spacing w:after="120" w:line="240" w:lineRule="auto"/>
        <w:rPr>
          <w:szCs w:val="21"/>
          <w:lang w:val="en-US"/>
        </w:rPr>
      </w:pPr>
    </w:p>
    <w:p w:rsidR="00972CFB" w:rsidRPr="006149A5" w:rsidRDefault="00972CFB" w:rsidP="008148D0">
      <w:pPr>
        <w:spacing w:after="120" w:line="240" w:lineRule="auto"/>
        <w:rPr>
          <w:szCs w:val="21"/>
          <w:lang w:val="en-US"/>
        </w:rPr>
      </w:pPr>
    </w:p>
    <w:p w:rsidR="00D3095C" w:rsidRPr="006149A5" w:rsidRDefault="00D3095C" w:rsidP="008148D0">
      <w:pPr>
        <w:tabs>
          <w:tab w:val="left" w:pos="5895"/>
        </w:tabs>
        <w:spacing w:after="120" w:line="240" w:lineRule="auto"/>
        <w:rPr>
          <w:szCs w:val="21"/>
          <w:lang w:val="en-US"/>
        </w:rPr>
      </w:pPr>
    </w:p>
    <w:sectPr w:rsidR="00D3095C" w:rsidRPr="006149A5" w:rsidSect="00FE70E6">
      <w:footerReference w:type="default" r:id="rId27"/>
      <w:headerReference w:type="first" r:id="rId28"/>
      <w:footerReference w:type="first" r:id="rId29"/>
      <w:pgSz w:w="11906" w:h="16838" w:code="9"/>
      <w:pgMar w:top="1032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D4E" w:rsidRDefault="00C82D4E">
      <w:r>
        <w:separator/>
      </w:r>
    </w:p>
  </w:endnote>
  <w:endnote w:type="continuationSeparator" w:id="0">
    <w:p w:rsidR="00C82D4E" w:rsidRDefault="00C8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206" w:rsidRDefault="00B96857">
    <w:pPr>
      <w:pStyle w:val="Page"/>
      <w:framePr w:wrap="around"/>
    </w:pPr>
    <w:r>
      <w:fldChar w:fldCharType="begin"/>
    </w:r>
    <w:r w:rsidR="008D2F90">
      <w:instrText xml:space="preserve"> PAGE  \* Arabic  \* MERGEFORMAT </w:instrText>
    </w:r>
    <w:r>
      <w:fldChar w:fldCharType="separate"/>
    </w:r>
    <w:r w:rsidR="00D704EC">
      <w:rPr>
        <w:noProof/>
      </w:rPr>
      <w:t>2</w:t>
    </w:r>
    <w:r>
      <w:rPr>
        <w:noProof/>
      </w:rPr>
      <w:fldChar w:fldCharType="end"/>
    </w:r>
  </w:p>
  <w:p w:rsidR="00975206" w:rsidRDefault="00975206">
    <w:pPr>
      <w:pStyle w:val="NumPage"/>
      <w:framePr w:wrap="around"/>
    </w:pPr>
    <w:r>
      <w:t xml:space="preserve">| </w:t>
    </w:r>
    <w:fldSimple w:instr=" NUMPAGES  \* Arabic  \* MERGEFORMAT ">
      <w:r w:rsidR="00D704EC">
        <w:rPr>
          <w:noProof/>
        </w:rPr>
        <w:t>2</w:t>
      </w:r>
    </w:fldSimple>
  </w:p>
  <w:p w:rsidR="00975206" w:rsidRDefault="00975206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76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69"/>
    </w:tblGrid>
    <w:tr w:rsidR="00AC3C95" w:rsidRPr="00963C74" w:rsidTr="007B61D8">
      <w:tc>
        <w:tcPr>
          <w:tcW w:w="7769" w:type="dxa"/>
          <w:shd w:val="clear" w:color="auto" w:fill="auto"/>
        </w:tcPr>
        <w:p w:rsidR="00870547" w:rsidRPr="00924975" w:rsidRDefault="00870547" w:rsidP="00870547">
          <w:pPr>
            <w:pStyle w:val="Jalus"/>
          </w:pPr>
          <w:r w:rsidRPr="00924975">
            <w:rPr>
              <w:b/>
            </w:rPr>
            <w:t>Copa - Cogeca |</w:t>
          </w:r>
          <w:r w:rsidRPr="00924975">
            <w:t xml:space="preserve"> European Farmers European Agri-Cooperatives</w:t>
          </w:r>
        </w:p>
        <w:p w:rsidR="00870547" w:rsidRDefault="00870547" w:rsidP="00870547">
          <w:pPr>
            <w:pStyle w:val="Jalus"/>
          </w:pPr>
          <w:r>
            <w:t xml:space="preserve">61, Rue de Trèves | B - 1040 Bruxelles | www.copa-cogeca.eu </w:t>
          </w:r>
        </w:p>
        <w:p w:rsidR="00AC3C95" w:rsidRPr="00963C74" w:rsidRDefault="00870547" w:rsidP="00870547">
          <w:pPr>
            <w:pStyle w:val="Jalus"/>
          </w:pPr>
          <w:r>
            <w:t xml:space="preserve">EU </w:t>
          </w:r>
          <w:r w:rsidRPr="0020251C">
            <w:t>Transparency Register Number</w:t>
          </w:r>
          <w:r w:rsidRPr="0046694A">
            <w:t xml:space="preserve">  | Copa 44856881231-49  | Cogeca 09586631237-74</w:t>
          </w:r>
        </w:p>
      </w:tc>
    </w:tr>
  </w:tbl>
  <w:p w:rsidR="00AC3C95" w:rsidRPr="00870547" w:rsidRDefault="00AC3C95" w:rsidP="00AC3C95">
    <w:pPr>
      <w:pStyle w:val="Jalus"/>
    </w:pPr>
  </w:p>
  <w:p w:rsidR="00975206" w:rsidRPr="00870547" w:rsidRDefault="00975206" w:rsidP="00AC3C9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D4E" w:rsidRDefault="00C82D4E">
      <w:r>
        <w:separator/>
      </w:r>
    </w:p>
  </w:footnote>
  <w:footnote w:type="continuationSeparator" w:id="0">
    <w:p w:rsidR="00C82D4E" w:rsidRDefault="00C82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940"/>
      <w:gridCol w:w="3775"/>
    </w:tblGrid>
    <w:tr w:rsidR="00975206" w:rsidTr="00866F16">
      <w:trPr>
        <w:trHeight w:val="1076"/>
      </w:trPr>
      <w:tc>
        <w:tcPr>
          <w:tcW w:w="5940" w:type="dxa"/>
          <w:shd w:val="clear" w:color="auto" w:fill="auto"/>
        </w:tcPr>
        <w:p w:rsidR="00975206" w:rsidRDefault="00975206">
          <w:pPr>
            <w:pStyle w:val="Pis"/>
          </w:pPr>
        </w:p>
      </w:tc>
      <w:tc>
        <w:tcPr>
          <w:tcW w:w="3775" w:type="dxa"/>
          <w:shd w:val="clear" w:color="auto" w:fill="auto"/>
        </w:tcPr>
        <w:p w:rsidR="00975206" w:rsidRPr="00AB75D0" w:rsidRDefault="00B96857" w:rsidP="005E42BC">
          <w:pPr>
            <w:pStyle w:val="Pis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86pt;height:46.8pt">
                <v:imagedata r:id="rId1" o:title="CopaCogeca_4C_C"/>
              </v:shape>
            </w:pict>
          </w:r>
        </w:p>
      </w:tc>
    </w:tr>
  </w:tbl>
  <w:p w:rsidR="00975206" w:rsidRDefault="00B96857">
    <w:pPr>
      <w:pStyle w:val="Pis"/>
    </w:pPr>
    <w:r>
      <w:rPr>
        <w:noProof/>
      </w:rPr>
      <w:pict>
        <v:line id="_x0000_s2050" style="position:absolute;z-index:2;mso-position-horizontal-relative:page;mso-position-vertical-relative:page" from="14.2pt,420.9pt" to="28.35pt,420.9pt" strokecolor="#6b7213" strokeweight=".15pt">
          <w10:wrap anchorx="page" anchory="page"/>
          <w10:anchorlock/>
        </v:line>
      </w:pict>
    </w:r>
    <w:r>
      <w:rPr>
        <w:noProof/>
      </w:rPr>
      <w:pict>
        <v:line id="_x0000_s2049" style="position:absolute;z-index:1;mso-position-horizontal-relative:page;mso-position-vertical-relative:page" from="14.2pt,297.6pt" to="28.35pt,297.6pt" strokecolor="#ca6d05" strokeweight=".15pt">
          <w10:wrap anchorx="page" anchory="page"/>
          <w10:anchorlock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395"/>
    <w:multiLevelType w:val="multilevel"/>
    <w:tmpl w:val="D05AA2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1" w15:restartNumberingAfterBreak="0">
    <w:nsid w:val="53CD2271"/>
    <w:multiLevelType w:val="multilevel"/>
    <w:tmpl w:val="9B5480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6346EC8"/>
    <w:multiLevelType w:val="hybridMultilevel"/>
    <w:tmpl w:val="29BA3016"/>
    <w:lvl w:ilvl="0" w:tplc="906A9B9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  <w:rPr>
        <w:rFonts w:hint="default"/>
        <w:b w:val="0"/>
        <w:i w:val="0"/>
        <w:color w:val="auto"/>
      </w:rPr>
    </w:lvl>
    <w:lvl w:ilvl="1" w:tplc="0B68E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A4EC872">
      <w:start w:val="1"/>
      <w:numFmt w:val="lowerRoman"/>
      <w:lvlText w:val="%3."/>
      <w:lvlJc w:val="right"/>
      <w:pPr>
        <w:tabs>
          <w:tab w:val="num" w:pos="2520"/>
        </w:tabs>
        <w:ind w:left="2520" w:hanging="54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DAF"/>
    <w:rsid w:val="0000381C"/>
    <w:rsid w:val="00013FEF"/>
    <w:rsid w:val="000255C1"/>
    <w:rsid w:val="00053327"/>
    <w:rsid w:val="000756CD"/>
    <w:rsid w:val="000A432D"/>
    <w:rsid w:val="000B6E3F"/>
    <w:rsid w:val="000C75E0"/>
    <w:rsid w:val="000E0809"/>
    <w:rsid w:val="00101C5F"/>
    <w:rsid w:val="001062A7"/>
    <w:rsid w:val="001451A4"/>
    <w:rsid w:val="00160602"/>
    <w:rsid w:val="001808C6"/>
    <w:rsid w:val="00181E26"/>
    <w:rsid w:val="001D2686"/>
    <w:rsid w:val="0020404E"/>
    <w:rsid w:val="00245D50"/>
    <w:rsid w:val="002636A7"/>
    <w:rsid w:val="002F6839"/>
    <w:rsid w:val="00301027"/>
    <w:rsid w:val="003805F2"/>
    <w:rsid w:val="003B3292"/>
    <w:rsid w:val="003D3391"/>
    <w:rsid w:val="003D6C0D"/>
    <w:rsid w:val="003E092C"/>
    <w:rsid w:val="003F2BFC"/>
    <w:rsid w:val="00415348"/>
    <w:rsid w:val="004407CB"/>
    <w:rsid w:val="004504DA"/>
    <w:rsid w:val="00474774"/>
    <w:rsid w:val="0049786C"/>
    <w:rsid w:val="004D1904"/>
    <w:rsid w:val="00532438"/>
    <w:rsid w:val="00544578"/>
    <w:rsid w:val="00565598"/>
    <w:rsid w:val="0057589A"/>
    <w:rsid w:val="00583A1E"/>
    <w:rsid w:val="00590CE5"/>
    <w:rsid w:val="00595C23"/>
    <w:rsid w:val="005D42A2"/>
    <w:rsid w:val="005E42BC"/>
    <w:rsid w:val="006149A5"/>
    <w:rsid w:val="006610DC"/>
    <w:rsid w:val="00661C59"/>
    <w:rsid w:val="006853B1"/>
    <w:rsid w:val="00692C8A"/>
    <w:rsid w:val="006F53A1"/>
    <w:rsid w:val="0070437C"/>
    <w:rsid w:val="007255D0"/>
    <w:rsid w:val="0072671E"/>
    <w:rsid w:val="00726DAF"/>
    <w:rsid w:val="0075395B"/>
    <w:rsid w:val="00761EDE"/>
    <w:rsid w:val="00783AEB"/>
    <w:rsid w:val="007919F9"/>
    <w:rsid w:val="007F5534"/>
    <w:rsid w:val="00801521"/>
    <w:rsid w:val="008148D0"/>
    <w:rsid w:val="00866F16"/>
    <w:rsid w:val="00870547"/>
    <w:rsid w:val="0088335A"/>
    <w:rsid w:val="00895226"/>
    <w:rsid w:val="008D2F90"/>
    <w:rsid w:val="009331F0"/>
    <w:rsid w:val="00963C74"/>
    <w:rsid w:val="00972CFB"/>
    <w:rsid w:val="00975206"/>
    <w:rsid w:val="009A2C6A"/>
    <w:rsid w:val="00A13CDE"/>
    <w:rsid w:val="00A27C10"/>
    <w:rsid w:val="00A3711E"/>
    <w:rsid w:val="00A664EE"/>
    <w:rsid w:val="00A852E5"/>
    <w:rsid w:val="00A9132E"/>
    <w:rsid w:val="00A9637D"/>
    <w:rsid w:val="00AA2414"/>
    <w:rsid w:val="00AB75D0"/>
    <w:rsid w:val="00AC1890"/>
    <w:rsid w:val="00AC3C95"/>
    <w:rsid w:val="00AE14BE"/>
    <w:rsid w:val="00B2371E"/>
    <w:rsid w:val="00B31959"/>
    <w:rsid w:val="00B4341F"/>
    <w:rsid w:val="00B64EE0"/>
    <w:rsid w:val="00B96857"/>
    <w:rsid w:val="00BE2219"/>
    <w:rsid w:val="00C82D4E"/>
    <w:rsid w:val="00C8725E"/>
    <w:rsid w:val="00CB1F9B"/>
    <w:rsid w:val="00CD06D3"/>
    <w:rsid w:val="00CD1BFF"/>
    <w:rsid w:val="00D26422"/>
    <w:rsid w:val="00D3095C"/>
    <w:rsid w:val="00D34C9E"/>
    <w:rsid w:val="00D704EC"/>
    <w:rsid w:val="00E3072A"/>
    <w:rsid w:val="00E45B89"/>
    <w:rsid w:val="00EA3CEF"/>
    <w:rsid w:val="00F56364"/>
    <w:rsid w:val="00F85B2A"/>
    <w:rsid w:val="00FD7702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43F5BCD-7E99-45DD-B01A-FB6A9FEB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2371E"/>
    <w:pPr>
      <w:spacing w:line="260" w:lineRule="atLeast"/>
    </w:pPr>
    <w:rPr>
      <w:rFonts w:ascii="Georgia" w:hAnsi="Georgia"/>
      <w:kern w:val="4"/>
      <w:sz w:val="21"/>
      <w:szCs w:val="24"/>
      <w:lang w:val="fr-BE" w:eastAsia="de-DE"/>
    </w:rPr>
  </w:style>
  <w:style w:type="paragraph" w:styleId="Pealkiri1">
    <w:name w:val="heading 1"/>
    <w:basedOn w:val="Normaallaad"/>
    <w:next w:val="Normaallaad"/>
    <w:qFormat/>
    <w:rsid w:val="006F53A1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Pealkiri2">
    <w:name w:val="heading 2"/>
    <w:basedOn w:val="Pealkiri1"/>
    <w:next w:val="Normaallaad"/>
    <w:qFormat/>
    <w:rsid w:val="006F53A1"/>
    <w:pPr>
      <w:ind w:left="720" w:hanging="720"/>
      <w:outlineLvl w:val="1"/>
    </w:pPr>
    <w:rPr>
      <w:i/>
      <w:caps w:val="0"/>
    </w:rPr>
  </w:style>
  <w:style w:type="paragraph" w:styleId="Pealkiri3">
    <w:name w:val="heading 3"/>
    <w:basedOn w:val="Pealkiri2"/>
    <w:next w:val="Normaallaad"/>
    <w:qFormat/>
    <w:rsid w:val="006F53A1"/>
    <w:pPr>
      <w:ind w:left="1440"/>
      <w:outlineLvl w:val="2"/>
    </w:pPr>
    <w:rPr>
      <w:i w:val="0"/>
      <w:sz w:val="21"/>
    </w:rPr>
  </w:style>
  <w:style w:type="paragraph" w:styleId="Pealkiri4">
    <w:name w:val="heading 4"/>
    <w:basedOn w:val="Pealkiri3"/>
    <w:next w:val="Normaallaad"/>
    <w:qFormat/>
    <w:rsid w:val="00013FEF"/>
    <w:pPr>
      <w:outlineLvl w:val="3"/>
    </w:pPr>
  </w:style>
  <w:style w:type="paragraph" w:styleId="Pealkiri5">
    <w:name w:val="heading 5"/>
    <w:basedOn w:val="Pealkiri4"/>
    <w:next w:val="Pealkiri4"/>
    <w:qFormat/>
    <w:rsid w:val="00013FEF"/>
    <w:pPr>
      <w:outlineLvl w:val="4"/>
    </w:pPr>
  </w:style>
  <w:style w:type="paragraph" w:styleId="Pealkiri6">
    <w:name w:val="heading 6"/>
    <w:basedOn w:val="Pealkiri5"/>
    <w:next w:val="Normaallaad"/>
    <w:qFormat/>
    <w:rsid w:val="00013FEF"/>
    <w:pPr>
      <w:outlineLvl w:val="5"/>
    </w:pPr>
  </w:style>
  <w:style w:type="paragraph" w:styleId="Pealkiri7">
    <w:name w:val="heading 7"/>
    <w:basedOn w:val="Pealkiri6"/>
    <w:next w:val="Normaallaad"/>
    <w:qFormat/>
    <w:rsid w:val="00013FEF"/>
    <w:pPr>
      <w:outlineLvl w:val="6"/>
    </w:pPr>
  </w:style>
  <w:style w:type="paragraph" w:styleId="Pealkiri8">
    <w:name w:val="heading 8"/>
    <w:basedOn w:val="Pealkiri7"/>
    <w:next w:val="Normaallaad"/>
    <w:qFormat/>
    <w:rsid w:val="00013FEF"/>
    <w:pPr>
      <w:outlineLvl w:val="7"/>
    </w:pPr>
  </w:style>
  <w:style w:type="paragraph" w:styleId="Pealkiri9">
    <w:name w:val="heading 9"/>
    <w:basedOn w:val="Pealkiri8"/>
    <w:next w:val="Normaallaad"/>
    <w:qFormat/>
    <w:rsid w:val="00013FEF"/>
    <w:pPr>
      <w:outlineLvl w:val="8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26DAF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726DAF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sz w:val="16"/>
    </w:rPr>
  </w:style>
  <w:style w:type="table" w:styleId="Kontuurtabel">
    <w:name w:val="Table Grid"/>
    <w:basedOn w:val="Normaaltabel"/>
    <w:rsid w:val="00726DA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a">
    <w:name w:val="Pagina"/>
    <w:basedOn w:val="Normaallaad"/>
    <w:rsid w:val="00726DAF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726DAF"/>
    <w:pPr>
      <w:framePr w:wrap="around" w:x="10060"/>
      <w:jc w:val="right"/>
    </w:pPr>
  </w:style>
  <w:style w:type="paragraph" w:customStyle="1" w:styleId="NumPage">
    <w:name w:val="NumPage"/>
    <w:basedOn w:val="Pagina"/>
    <w:rsid w:val="00726DAF"/>
    <w:pPr>
      <w:framePr w:wrap="around" w:x="10819"/>
    </w:pPr>
  </w:style>
  <w:style w:type="paragraph" w:customStyle="1" w:styleId="Subject">
    <w:name w:val="Subject"/>
    <w:basedOn w:val="Normaallaad"/>
    <w:rsid w:val="00013FEF"/>
    <w:rPr>
      <w:b/>
    </w:rPr>
  </w:style>
  <w:style w:type="paragraph" w:customStyle="1" w:styleId="white">
    <w:name w:val="white"/>
    <w:basedOn w:val="Normaallaad"/>
    <w:rsid w:val="00726DAF"/>
    <w:pPr>
      <w:spacing w:line="240" w:lineRule="auto"/>
    </w:pPr>
    <w:rPr>
      <w:color w:val="FFFFFF"/>
      <w:sz w:val="2"/>
      <w:szCs w:val="2"/>
    </w:rPr>
  </w:style>
  <w:style w:type="paragraph" w:styleId="Jutumullitekst">
    <w:name w:val="Balloon Text"/>
    <w:basedOn w:val="Normaallaad"/>
    <w:rsid w:val="00726DAF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allaad"/>
    <w:rsid w:val="005E42BC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allaad"/>
    <w:rsid w:val="00013FE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013FEF"/>
    <w:pPr>
      <w:tabs>
        <w:tab w:val="left" w:pos="5103"/>
      </w:tabs>
      <w:ind w:left="0"/>
    </w:pPr>
  </w:style>
  <w:style w:type="paragraph" w:customStyle="1" w:styleId="FaxHeader">
    <w:name w:val="Fax Header"/>
    <w:basedOn w:val="Normaallaad"/>
    <w:next w:val="Normaallaad"/>
    <w:rsid w:val="00013FE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styleId="Pealkiri">
    <w:name w:val="Title"/>
    <w:basedOn w:val="Normaallaad"/>
    <w:qFormat/>
    <w:rsid w:val="006F53A1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Alapealkiri">
    <w:name w:val="Subtitle"/>
    <w:basedOn w:val="Pealkiri"/>
    <w:qFormat/>
    <w:rsid w:val="006F53A1"/>
    <w:pPr>
      <w:spacing w:before="0"/>
    </w:pPr>
    <w:rPr>
      <w:bCs/>
      <w:i/>
      <w:sz w:val="28"/>
    </w:rPr>
  </w:style>
  <w:style w:type="paragraph" w:styleId="Loendilik">
    <w:name w:val="List Paragraph"/>
    <w:basedOn w:val="Normaallaad"/>
    <w:qFormat/>
    <w:rsid w:val="0049786C"/>
    <w:pPr>
      <w:spacing w:line="240" w:lineRule="auto"/>
      <w:ind w:left="720"/>
    </w:pPr>
    <w:rPr>
      <w:rFonts w:ascii="Times New Roman" w:eastAsia="Calibri" w:hAnsi="Times New Roman"/>
      <w:kern w:val="0"/>
      <w:sz w:val="24"/>
      <w:lang w:eastAsia="fr-BE"/>
    </w:rPr>
  </w:style>
  <w:style w:type="paragraph" w:customStyle="1" w:styleId="Default">
    <w:name w:val="Default"/>
    <w:basedOn w:val="Normaallaad"/>
    <w:rsid w:val="0049786C"/>
    <w:pPr>
      <w:autoSpaceDE w:val="0"/>
      <w:autoSpaceDN w:val="0"/>
      <w:spacing w:line="240" w:lineRule="auto"/>
    </w:pPr>
    <w:rPr>
      <w:rFonts w:eastAsia="Calibri"/>
      <w:color w:val="000000"/>
      <w:kern w:val="0"/>
      <w:sz w:val="24"/>
      <w:lang w:eastAsia="fr-BE"/>
    </w:rPr>
  </w:style>
  <w:style w:type="character" w:styleId="Hperlink">
    <w:name w:val="Hyperlink"/>
    <w:rsid w:val="008148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69267">
      <w:bodyDiv w:val="1"/>
      <w:marLeft w:val="1190"/>
      <w:marRight w:val="1190"/>
      <w:marTop w:val="143"/>
      <w:marBottom w:val="1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a-cogeca.eu/downloadThread.aspx?threadID=2154489" TargetMode="External"/><Relationship Id="rId13" Type="http://schemas.openxmlformats.org/officeDocument/2006/relationships/hyperlink" Target="http://www.copa-cogeca.eu/downloadThread.aspx?threadID=2154758" TargetMode="External"/><Relationship Id="rId18" Type="http://schemas.openxmlformats.org/officeDocument/2006/relationships/hyperlink" Target="http://www.copa-cogeca.eu/downloadThread.aspx?threadID=2154506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copa-cogeca.eu/downloadThread.aspx?threadID=2154740" TargetMode="External"/><Relationship Id="rId7" Type="http://schemas.openxmlformats.org/officeDocument/2006/relationships/hyperlink" Target="http://www.copa-cogeca.eu/downloadThread.aspx?threadID=2154513" TargetMode="External"/><Relationship Id="rId12" Type="http://schemas.openxmlformats.org/officeDocument/2006/relationships/hyperlink" Target="http://www.copa-cogeca.eu/downloadThread.aspx?threadID=2154756" TargetMode="External"/><Relationship Id="rId17" Type="http://schemas.openxmlformats.org/officeDocument/2006/relationships/hyperlink" Target="http://www.copa-cogeca.eu/downloadThread.aspx?threadID=2154913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copa-cogeca.eu/downloadThread.aspx?threadID=2154857" TargetMode="External"/><Relationship Id="rId20" Type="http://schemas.openxmlformats.org/officeDocument/2006/relationships/hyperlink" Target="http://www.copa-cogeca.eu/downloadThread.aspx?threadID=2154772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pa-cogeca.eu/downloadThread.aspx?threadID=2154721" TargetMode="External"/><Relationship Id="rId24" Type="http://schemas.openxmlformats.org/officeDocument/2006/relationships/hyperlink" Target="http://www.copa-cogeca.eu/downloadThread.aspx?threadID=21547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pa-cogeca.eu/downloadThread.aspx?threadID=2154855" TargetMode="External"/><Relationship Id="rId23" Type="http://schemas.openxmlformats.org/officeDocument/2006/relationships/hyperlink" Target="http://www.copa-cogeca.eu/downloadThread.aspx?threadID=2154454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opa-cogeca.eu/downloadThread.aspx?threadID=2154487" TargetMode="External"/><Relationship Id="rId19" Type="http://schemas.openxmlformats.org/officeDocument/2006/relationships/hyperlink" Target="http://www.copa-cogeca.eu/downloadThread.aspx?threadID=215460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pa-cogeca.eu/downloadThread.aspx?threadID=2154495" TargetMode="External"/><Relationship Id="rId14" Type="http://schemas.openxmlformats.org/officeDocument/2006/relationships/hyperlink" Target="http://www.copa-cogeca.eu/downloadThread.aspx?threadID=2154788" TargetMode="External"/><Relationship Id="rId22" Type="http://schemas.openxmlformats.org/officeDocument/2006/relationships/hyperlink" Target="http://www.copa-cogeca.eu/downloadThread.aspx?threadID=2154453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2695</Characters>
  <Application>Microsoft Office Word</Application>
  <DocSecurity>0</DocSecurity>
  <Lines>22</Lines>
  <Paragraphs>6</Paragraphs>
  <ScaleCrop>false</ScaleCrop>
  <Company>Copa-Cogeca - European Farmers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*</dc:creator>
  <cp:keywords/>
  <dc:description>Template letter;
Version 002;
2008-09-18;</dc:description>
  <cp:lastModifiedBy>Ene Kärner</cp:lastModifiedBy>
  <cp:revision>2</cp:revision>
  <cp:lastPrinted>2020-04-01T10:10:00Z</cp:lastPrinted>
  <dcterms:created xsi:type="dcterms:W3CDTF">2020-04-03T17:45:00Z</dcterms:created>
  <dcterms:modified xsi:type="dcterms:W3CDTF">2020-04-03T17:45:00Z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POCC(20)2138:1</vt:lpwstr>
  </property>
</Properties>
</file>