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1053" w:rsidRPr="00A3700E" w:rsidRDefault="00A3700E" w:rsidP="00A3700E">
      <w:pPr>
        <w:spacing w:after="120" w:line="240" w:lineRule="auto"/>
        <w:jc w:val="center"/>
        <w:rPr>
          <w:bCs/>
          <w:szCs w:val="21"/>
          <w:lang w:val="en-US"/>
        </w:rPr>
      </w:pPr>
      <w:r w:rsidRPr="00A3700E">
        <w:rPr>
          <w:rFonts w:eastAsia="Calibri"/>
          <w:bCs/>
          <w:kern w:val="0"/>
          <w:szCs w:val="21"/>
          <w:lang w:val="en-US" w:eastAsia="en-US"/>
        </w:rPr>
        <w:t>V</w:t>
      </w:r>
      <w:r w:rsidR="00421053" w:rsidRPr="00A3700E">
        <w:rPr>
          <w:rFonts w:eastAsia="Calibri"/>
          <w:bCs/>
          <w:kern w:val="0"/>
          <w:szCs w:val="21"/>
          <w:lang w:val="en-US" w:eastAsia="en-US"/>
        </w:rPr>
        <w:t xml:space="preserve">ideo-meeting </w:t>
      </w:r>
      <w:r w:rsidR="00421053" w:rsidRPr="00A3700E">
        <w:rPr>
          <w:bCs/>
          <w:szCs w:val="21"/>
          <w:lang w:val="en-US"/>
        </w:rPr>
        <w:t>of the POCC and the CCC which will be taking place on</w:t>
      </w:r>
    </w:p>
    <w:p w:rsidR="00421053" w:rsidRPr="001D32B1" w:rsidRDefault="00421053" w:rsidP="00421053">
      <w:pPr>
        <w:spacing w:after="120" w:line="240" w:lineRule="auto"/>
        <w:rPr>
          <w:szCs w:val="21"/>
          <w:lang w:val="en-US"/>
        </w:rPr>
      </w:pPr>
    </w:p>
    <w:p w:rsidR="00421053" w:rsidRPr="001D32B1" w:rsidRDefault="00421053" w:rsidP="00421053">
      <w:pPr>
        <w:spacing w:after="120" w:line="240" w:lineRule="auto"/>
        <w:jc w:val="center"/>
        <w:rPr>
          <w:b/>
          <w:szCs w:val="21"/>
          <w:lang w:val="en-US"/>
        </w:rPr>
      </w:pPr>
      <w:r w:rsidRPr="001D32B1">
        <w:rPr>
          <w:b/>
          <w:szCs w:val="21"/>
          <w:lang w:val="en-US"/>
        </w:rPr>
        <w:t>Wednesday 10</w:t>
      </w:r>
      <w:r w:rsidRPr="001D32B1">
        <w:rPr>
          <w:b/>
          <w:szCs w:val="21"/>
          <w:vertAlign w:val="superscript"/>
          <w:lang w:val="en-US"/>
        </w:rPr>
        <w:t>th</w:t>
      </w:r>
      <w:r w:rsidRPr="001D32B1">
        <w:rPr>
          <w:b/>
          <w:szCs w:val="21"/>
          <w:lang w:val="en-US"/>
        </w:rPr>
        <w:t xml:space="preserve"> June 2020</w:t>
      </w:r>
    </w:p>
    <w:p w:rsidR="00421053" w:rsidRPr="001D32B1" w:rsidRDefault="00421053" w:rsidP="00421053">
      <w:pPr>
        <w:spacing w:after="120" w:line="240" w:lineRule="auto"/>
        <w:jc w:val="center"/>
        <w:rPr>
          <w:b/>
          <w:szCs w:val="21"/>
          <w:lang w:val="en-US"/>
        </w:rPr>
      </w:pPr>
      <w:r w:rsidRPr="001D32B1">
        <w:rPr>
          <w:b/>
          <w:szCs w:val="21"/>
          <w:lang w:val="en-US"/>
        </w:rPr>
        <w:t>from 3.00 p.m. to 5.00 p.m.</w:t>
      </w:r>
    </w:p>
    <w:p w:rsidR="00421053" w:rsidRPr="001D32B1" w:rsidRDefault="00421053" w:rsidP="00421053">
      <w:pPr>
        <w:spacing w:after="120" w:line="240" w:lineRule="auto"/>
        <w:jc w:val="center"/>
        <w:rPr>
          <w:b/>
          <w:szCs w:val="21"/>
          <w:lang w:val="en-US"/>
        </w:rPr>
      </w:pPr>
    </w:p>
    <w:p w:rsidR="00421053" w:rsidRPr="000E0FE3" w:rsidRDefault="00421053" w:rsidP="00421053">
      <w:pPr>
        <w:spacing w:after="120" w:line="240" w:lineRule="auto"/>
        <w:jc w:val="center"/>
        <w:rPr>
          <w:b/>
          <w:szCs w:val="21"/>
        </w:rPr>
      </w:pPr>
      <w:r w:rsidRPr="000E0FE3">
        <w:rPr>
          <w:b/>
          <w:szCs w:val="21"/>
        </w:rPr>
        <w:t>Agenda</w:t>
      </w:r>
    </w:p>
    <w:p w:rsidR="00421053" w:rsidRPr="000E0FE3" w:rsidRDefault="00421053" w:rsidP="00421053">
      <w:pPr>
        <w:spacing w:after="120" w:line="240" w:lineRule="auto"/>
        <w:jc w:val="center"/>
        <w:rPr>
          <w:b/>
          <w:szCs w:val="21"/>
        </w:rPr>
      </w:pPr>
    </w:p>
    <w:p w:rsidR="00421053" w:rsidRDefault="00421053" w:rsidP="00421053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5" w:hanging="425"/>
        <w:jc w:val="both"/>
        <w:rPr>
          <w:szCs w:val="21"/>
        </w:rPr>
      </w:pPr>
      <w:r w:rsidRPr="007127EB">
        <w:rPr>
          <w:szCs w:val="21"/>
        </w:rPr>
        <w:t>Approval of the agenda</w:t>
      </w:r>
    </w:p>
    <w:p w:rsidR="00421053" w:rsidRPr="001D32B1" w:rsidRDefault="00421053" w:rsidP="00421053">
      <w:pPr>
        <w:numPr>
          <w:ilvl w:val="0"/>
          <w:numId w:val="1"/>
        </w:numPr>
        <w:tabs>
          <w:tab w:val="clear" w:pos="682"/>
        </w:tabs>
        <w:spacing w:before="120" w:after="120" w:line="259" w:lineRule="auto"/>
        <w:ind w:left="425" w:hanging="425"/>
        <w:jc w:val="both"/>
        <w:rPr>
          <w:rFonts w:eastAsia="Calibri"/>
          <w:kern w:val="0"/>
          <w:szCs w:val="21"/>
          <w:lang w:val="en-US" w:eastAsia="en-US"/>
        </w:rPr>
      </w:pPr>
      <w:r w:rsidRPr="001D32B1">
        <w:rPr>
          <w:rFonts w:eastAsia="Calibri"/>
          <w:kern w:val="0"/>
          <w:szCs w:val="21"/>
          <w:lang w:val="en-US" w:eastAsia="en-US"/>
        </w:rPr>
        <w:t>Approval of the minutes of the POCC/CCC “Monthly” video-meeting held on 2</w:t>
      </w:r>
      <w:r w:rsidRPr="001D32B1">
        <w:rPr>
          <w:rFonts w:eastAsia="Calibri"/>
          <w:kern w:val="0"/>
          <w:szCs w:val="21"/>
          <w:vertAlign w:val="superscript"/>
          <w:lang w:val="en-US" w:eastAsia="en-US"/>
        </w:rPr>
        <w:t>nd</w:t>
      </w:r>
      <w:r w:rsidRPr="001D32B1">
        <w:rPr>
          <w:rFonts w:eastAsia="Calibri"/>
          <w:kern w:val="0"/>
          <w:szCs w:val="21"/>
          <w:lang w:val="en-US" w:eastAsia="en-US"/>
        </w:rPr>
        <w:t xml:space="preserve"> June 2020</w:t>
      </w:r>
      <w:r w:rsidR="00FD1012" w:rsidRPr="001D32B1">
        <w:rPr>
          <w:rFonts w:eastAsia="Calibri"/>
          <w:kern w:val="0"/>
          <w:szCs w:val="21"/>
          <w:lang w:val="en-US" w:eastAsia="en-US"/>
        </w:rPr>
        <w:t xml:space="preserve"> </w:t>
      </w:r>
      <w:hyperlink r:id="rId7" w:history="1">
        <w:r w:rsidR="00FD1012" w:rsidRPr="001D32B1">
          <w:rPr>
            <w:rStyle w:val="Hperlink"/>
            <w:rFonts w:eastAsia="Calibri"/>
            <w:kern w:val="0"/>
            <w:szCs w:val="21"/>
            <w:lang w:val="en-US" w:eastAsia="en-US"/>
          </w:rPr>
          <w:t>POCC(20)3732 (rev.1)</w:t>
        </w:r>
      </w:hyperlink>
    </w:p>
    <w:p w:rsidR="00421053" w:rsidRPr="001D32B1" w:rsidRDefault="00421053" w:rsidP="00421053">
      <w:pPr>
        <w:numPr>
          <w:ilvl w:val="0"/>
          <w:numId w:val="1"/>
        </w:numPr>
        <w:tabs>
          <w:tab w:val="clear" w:pos="682"/>
          <w:tab w:val="num" w:pos="426"/>
        </w:tabs>
        <w:spacing w:after="120" w:line="240" w:lineRule="auto"/>
        <w:ind w:hanging="682"/>
        <w:rPr>
          <w:lang w:val="en-US"/>
        </w:rPr>
      </w:pPr>
      <w:r w:rsidRPr="001D32B1">
        <w:rPr>
          <w:lang w:val="en-US"/>
        </w:rPr>
        <w:t>Preparation of the joint Praesidia video-meeting to be held on 18</w:t>
      </w:r>
      <w:r w:rsidRPr="001D32B1">
        <w:rPr>
          <w:vertAlign w:val="superscript"/>
          <w:lang w:val="en-US"/>
        </w:rPr>
        <w:t>th</w:t>
      </w:r>
      <w:r w:rsidRPr="001D32B1">
        <w:rPr>
          <w:lang w:val="en-US"/>
        </w:rPr>
        <w:t xml:space="preserve"> and 19</w:t>
      </w:r>
      <w:r w:rsidRPr="001D32B1">
        <w:rPr>
          <w:vertAlign w:val="superscript"/>
          <w:lang w:val="en-US"/>
        </w:rPr>
        <w:t>th</w:t>
      </w:r>
      <w:r w:rsidRPr="001D32B1">
        <w:rPr>
          <w:lang w:val="en-US"/>
        </w:rPr>
        <w:t xml:space="preserve"> June 2020:</w:t>
      </w:r>
    </w:p>
    <w:p w:rsidR="00421053" w:rsidRPr="001D32B1" w:rsidRDefault="00421053" w:rsidP="00421053">
      <w:pPr>
        <w:numPr>
          <w:ilvl w:val="1"/>
          <w:numId w:val="2"/>
        </w:numPr>
        <w:spacing w:after="120" w:line="240" w:lineRule="auto"/>
        <w:ind w:left="993" w:hanging="567"/>
        <w:rPr>
          <w:lang w:val="en-US"/>
        </w:rPr>
      </w:pPr>
      <w:r w:rsidRPr="001D32B1">
        <w:rPr>
          <w:lang w:val="en-US"/>
        </w:rPr>
        <w:t>Approval of the Copa-Cogeca 2019 Accounts</w:t>
      </w:r>
    </w:p>
    <w:p w:rsidR="00421053" w:rsidRPr="001D32B1" w:rsidRDefault="00421053" w:rsidP="00421053">
      <w:pPr>
        <w:numPr>
          <w:ilvl w:val="1"/>
          <w:numId w:val="2"/>
        </w:numPr>
        <w:spacing w:after="120" w:line="240" w:lineRule="auto"/>
        <w:ind w:left="993" w:hanging="567"/>
        <w:rPr>
          <w:lang w:val="en-US"/>
        </w:rPr>
      </w:pPr>
      <w:r w:rsidRPr="001D32B1">
        <w:rPr>
          <w:szCs w:val="21"/>
          <w:lang w:val="en-US" w:eastAsia="en-US"/>
        </w:rPr>
        <w:t>Exchange of views regarding the future involvement in Copa and Cogeca of organisations coming from non EU Member States</w:t>
      </w:r>
      <w:r w:rsidR="00910B76" w:rsidRPr="001D32B1">
        <w:rPr>
          <w:szCs w:val="21"/>
          <w:lang w:val="en-US" w:eastAsia="en-US"/>
        </w:rPr>
        <w:t xml:space="preserve"> </w:t>
      </w:r>
      <w:hyperlink r:id="rId8" w:history="1">
        <w:r w:rsidR="00910B76" w:rsidRPr="001D32B1">
          <w:rPr>
            <w:rStyle w:val="Hperlink"/>
            <w:szCs w:val="21"/>
            <w:lang w:val="en-US" w:eastAsia="en-US"/>
          </w:rPr>
          <w:t>PR(20)3922 (rev.1)</w:t>
        </w:r>
      </w:hyperlink>
      <w:r w:rsidR="00910B76" w:rsidRPr="001D32B1">
        <w:rPr>
          <w:szCs w:val="21"/>
          <w:lang w:val="en-US" w:eastAsia="en-US"/>
        </w:rPr>
        <w:t xml:space="preserve">; </w:t>
      </w:r>
      <w:hyperlink r:id="rId9" w:history="1">
        <w:r w:rsidR="00910B76" w:rsidRPr="001D32B1">
          <w:rPr>
            <w:rStyle w:val="Hperlink"/>
            <w:szCs w:val="21"/>
            <w:lang w:val="en-US" w:eastAsia="en-US"/>
          </w:rPr>
          <w:t>CC(20)3669 (rev.1)</w:t>
        </w:r>
      </w:hyperlink>
    </w:p>
    <w:p w:rsidR="00421053" w:rsidRPr="001D32B1" w:rsidRDefault="00421053" w:rsidP="00421053">
      <w:pPr>
        <w:numPr>
          <w:ilvl w:val="1"/>
          <w:numId w:val="2"/>
        </w:numPr>
        <w:spacing w:after="120" w:line="240" w:lineRule="auto"/>
        <w:ind w:left="993" w:hanging="567"/>
        <w:rPr>
          <w:lang w:val="en-US"/>
        </w:rPr>
      </w:pPr>
      <w:r w:rsidRPr="001D32B1">
        <w:rPr>
          <w:szCs w:val="21"/>
          <w:lang w:val="en-US" w:eastAsia="en-US"/>
        </w:rPr>
        <w:t>Approval of the request of membership to Copa</w:t>
      </w:r>
      <w:r w:rsidR="001D32B1" w:rsidRPr="001D32B1">
        <w:rPr>
          <w:szCs w:val="21"/>
          <w:lang w:val="en-US" w:eastAsia="en-US"/>
        </w:rPr>
        <w:t xml:space="preserve"> </w:t>
      </w:r>
      <w:r w:rsidR="001D32B1">
        <w:rPr>
          <w:szCs w:val="21"/>
          <w:lang w:val="en-US" w:eastAsia="en-US"/>
        </w:rPr>
        <w:t>and Cogeca</w:t>
      </w:r>
      <w:r w:rsidRPr="001D32B1">
        <w:rPr>
          <w:szCs w:val="21"/>
          <w:lang w:val="en-US" w:eastAsia="en-US"/>
        </w:rPr>
        <w:t xml:space="preserve"> from the Romanian Agricultural Alliance (</w:t>
      </w:r>
      <w:r w:rsidRPr="001D32B1">
        <w:rPr>
          <w:i/>
          <w:szCs w:val="21"/>
          <w:lang w:val="en-US" w:eastAsia="en-US"/>
        </w:rPr>
        <w:t>tbc</w:t>
      </w:r>
      <w:r w:rsidRPr="001D32B1">
        <w:rPr>
          <w:szCs w:val="21"/>
          <w:lang w:val="en-US" w:eastAsia="en-US"/>
        </w:rPr>
        <w:t>)</w:t>
      </w:r>
    </w:p>
    <w:p w:rsidR="00421053" w:rsidRPr="001D32B1" w:rsidRDefault="00421053" w:rsidP="00421053">
      <w:pPr>
        <w:numPr>
          <w:ilvl w:val="1"/>
          <w:numId w:val="2"/>
        </w:numPr>
        <w:spacing w:after="120" w:line="240" w:lineRule="auto"/>
        <w:ind w:left="993" w:hanging="567"/>
        <w:rPr>
          <w:lang w:val="en-US"/>
        </w:rPr>
      </w:pPr>
      <w:r w:rsidRPr="001D32B1">
        <w:rPr>
          <w:snapToGrid w:val="0"/>
          <w:szCs w:val="21"/>
          <w:lang w:val="en-US"/>
        </w:rPr>
        <w:t>Approval of the proposal to change Copa statutes regarding the Presidency mandate (from the November 2019 Praesidia)</w:t>
      </w:r>
      <w:r w:rsidR="00910B76" w:rsidRPr="001D32B1">
        <w:rPr>
          <w:snapToGrid w:val="0"/>
          <w:szCs w:val="21"/>
          <w:lang w:val="en-US"/>
        </w:rPr>
        <w:t xml:space="preserve"> </w:t>
      </w:r>
      <w:hyperlink r:id="rId10" w:history="1">
        <w:r w:rsidR="00910B76" w:rsidRPr="001D32B1">
          <w:rPr>
            <w:rStyle w:val="Hperlink"/>
            <w:snapToGrid w:val="0"/>
            <w:szCs w:val="21"/>
            <w:lang w:val="en-US"/>
          </w:rPr>
          <w:t>PR(20)3921 (rev.1)</w:t>
        </w:r>
      </w:hyperlink>
      <w:r w:rsidR="00910B76" w:rsidRPr="001D32B1">
        <w:rPr>
          <w:snapToGrid w:val="0"/>
          <w:szCs w:val="21"/>
          <w:lang w:val="en-US"/>
        </w:rPr>
        <w:t xml:space="preserve">; </w:t>
      </w:r>
      <w:hyperlink r:id="rId11" w:history="1">
        <w:r w:rsidR="00910B76" w:rsidRPr="001D32B1">
          <w:rPr>
            <w:rStyle w:val="Hperlink"/>
            <w:snapToGrid w:val="0"/>
            <w:szCs w:val="21"/>
            <w:lang w:val="en-US"/>
          </w:rPr>
          <w:t>PR(15)2541 (rev.3)</w:t>
        </w:r>
      </w:hyperlink>
    </w:p>
    <w:p w:rsidR="00421053" w:rsidRPr="001D32B1" w:rsidRDefault="00421053" w:rsidP="00421053">
      <w:pPr>
        <w:numPr>
          <w:ilvl w:val="1"/>
          <w:numId w:val="2"/>
        </w:numPr>
        <w:spacing w:after="120" w:line="240" w:lineRule="auto"/>
        <w:ind w:left="993" w:hanging="567"/>
        <w:rPr>
          <w:lang w:val="en-US"/>
        </w:rPr>
      </w:pPr>
      <w:r w:rsidRPr="001D32B1">
        <w:rPr>
          <w:lang w:val="en-US"/>
        </w:rPr>
        <w:t xml:space="preserve">Approval of the procedure of the Copa Presidency elections </w:t>
      </w:r>
      <w:hyperlink r:id="rId12" w:history="1">
        <w:r w:rsidR="00910B76" w:rsidRPr="001D32B1">
          <w:rPr>
            <w:rStyle w:val="Hperlink"/>
            <w:lang w:val="en-US"/>
          </w:rPr>
          <w:t>PR(20)3923 (rev.1)</w:t>
        </w:r>
      </w:hyperlink>
    </w:p>
    <w:p w:rsidR="0028712A" w:rsidRPr="001D32B1" w:rsidRDefault="00421053" w:rsidP="0028712A">
      <w:pPr>
        <w:numPr>
          <w:ilvl w:val="1"/>
          <w:numId w:val="2"/>
        </w:numPr>
        <w:spacing w:after="120" w:line="240" w:lineRule="auto"/>
        <w:ind w:left="993" w:hanging="567"/>
        <w:rPr>
          <w:lang w:val="en-US"/>
        </w:rPr>
      </w:pPr>
      <w:r w:rsidRPr="001D32B1">
        <w:rPr>
          <w:szCs w:val="21"/>
          <w:lang w:val="en-US"/>
        </w:rPr>
        <w:t>Exchange of views with Commissioner Kyriakides on the Farm to Fork Strategy</w:t>
      </w:r>
      <w:r w:rsidR="0055633B" w:rsidRPr="001D32B1">
        <w:rPr>
          <w:szCs w:val="21"/>
          <w:lang w:val="en-US"/>
        </w:rPr>
        <w:t xml:space="preserve"> </w:t>
      </w:r>
      <w:hyperlink r:id="rId13" w:history="1">
        <w:r w:rsidR="0055633B" w:rsidRPr="001D32B1">
          <w:rPr>
            <w:rStyle w:val="Hperlink"/>
            <w:szCs w:val="21"/>
            <w:lang w:val="en-US"/>
          </w:rPr>
          <w:t>F2F(20)3924 (rev.1)</w:t>
        </w:r>
      </w:hyperlink>
      <w:r w:rsidR="0055633B" w:rsidRPr="001D32B1">
        <w:rPr>
          <w:szCs w:val="21"/>
          <w:lang w:val="en-US"/>
        </w:rPr>
        <w:t xml:space="preserve">; </w:t>
      </w:r>
      <w:hyperlink r:id="rId14" w:history="1">
        <w:r w:rsidR="0055633B" w:rsidRPr="001D32B1">
          <w:rPr>
            <w:rStyle w:val="Hperlink"/>
            <w:szCs w:val="21"/>
            <w:lang w:val="en-US"/>
          </w:rPr>
          <w:t>F2F(20)1542 (rev.4)</w:t>
        </w:r>
      </w:hyperlink>
      <w:r w:rsidR="0055633B" w:rsidRPr="001D32B1">
        <w:rPr>
          <w:szCs w:val="21"/>
          <w:lang w:val="en-US"/>
        </w:rPr>
        <w:t xml:space="preserve">; </w:t>
      </w:r>
      <w:hyperlink r:id="rId15" w:history="1">
        <w:r w:rsidR="0055633B" w:rsidRPr="001D32B1">
          <w:rPr>
            <w:rStyle w:val="Hperlink"/>
            <w:szCs w:val="21"/>
            <w:lang w:val="en-US"/>
          </w:rPr>
          <w:t>COM(20)3433 (rev.1)</w:t>
        </w:r>
      </w:hyperlink>
      <w:r w:rsidR="007D46A7" w:rsidRPr="001D32B1">
        <w:rPr>
          <w:szCs w:val="21"/>
          <w:lang w:val="en-US"/>
        </w:rPr>
        <w:t xml:space="preserve">; </w:t>
      </w:r>
      <w:hyperlink r:id="rId16" w:history="1">
        <w:r w:rsidR="007D46A7" w:rsidRPr="001D32B1">
          <w:rPr>
            <w:rStyle w:val="Hperlink"/>
            <w:szCs w:val="21"/>
            <w:lang w:val="en-US"/>
          </w:rPr>
          <w:t>NCN(20)3439 (rev.1)</w:t>
        </w:r>
      </w:hyperlink>
    </w:p>
    <w:p w:rsidR="00421053" w:rsidRPr="001D32B1" w:rsidRDefault="00421053" w:rsidP="0028712A">
      <w:pPr>
        <w:numPr>
          <w:ilvl w:val="1"/>
          <w:numId w:val="2"/>
        </w:numPr>
        <w:spacing w:after="120" w:line="240" w:lineRule="auto"/>
        <w:ind w:left="993" w:hanging="567"/>
        <w:rPr>
          <w:lang w:val="en-US"/>
        </w:rPr>
      </w:pPr>
      <w:r w:rsidRPr="001D32B1">
        <w:rPr>
          <w:szCs w:val="21"/>
          <w:lang w:val="en-US"/>
        </w:rPr>
        <w:t xml:space="preserve">Exchange with views with Commissioner </w:t>
      </w:r>
      <w:r w:rsidR="0028712A" w:rsidRPr="001D32B1">
        <w:rPr>
          <w:szCs w:val="21"/>
          <w:lang w:val="en-US" w:eastAsia="en-US"/>
        </w:rPr>
        <w:t xml:space="preserve">Sinkevičius </w:t>
      </w:r>
      <w:r w:rsidRPr="001D32B1">
        <w:rPr>
          <w:szCs w:val="21"/>
          <w:lang w:val="en-US" w:eastAsia="en-US"/>
        </w:rPr>
        <w:t>on the Biodiversity Strategy</w:t>
      </w:r>
      <w:r w:rsidR="00910B76" w:rsidRPr="001D32B1">
        <w:rPr>
          <w:szCs w:val="21"/>
          <w:lang w:val="en-US" w:eastAsia="en-US"/>
        </w:rPr>
        <w:t xml:space="preserve"> </w:t>
      </w:r>
      <w:hyperlink r:id="rId17" w:history="1">
        <w:r w:rsidR="00910B76" w:rsidRPr="001D32B1">
          <w:rPr>
            <w:rStyle w:val="Hperlink"/>
            <w:szCs w:val="21"/>
            <w:lang w:val="en-US" w:eastAsia="en-US"/>
          </w:rPr>
          <w:t>EN(20)3797 (rev.1)</w:t>
        </w:r>
      </w:hyperlink>
      <w:r w:rsidR="00910B76" w:rsidRPr="001D32B1">
        <w:rPr>
          <w:szCs w:val="21"/>
          <w:lang w:val="en-US" w:eastAsia="en-US"/>
        </w:rPr>
        <w:t xml:space="preserve">; </w:t>
      </w:r>
      <w:hyperlink r:id="rId18" w:history="1">
        <w:r w:rsidR="00910B76" w:rsidRPr="001D32B1">
          <w:rPr>
            <w:rStyle w:val="Hperlink"/>
            <w:szCs w:val="21"/>
            <w:lang w:val="en-US" w:eastAsia="en-US"/>
          </w:rPr>
          <w:t>CDP(20)3034 (rev.1)</w:t>
        </w:r>
      </w:hyperlink>
      <w:r w:rsidR="00910B76" w:rsidRPr="001D32B1">
        <w:rPr>
          <w:szCs w:val="21"/>
          <w:lang w:val="en-US" w:eastAsia="en-US"/>
        </w:rPr>
        <w:t xml:space="preserve">; </w:t>
      </w:r>
      <w:hyperlink r:id="rId19" w:history="1">
        <w:r w:rsidR="00910B76" w:rsidRPr="001D32B1">
          <w:rPr>
            <w:rStyle w:val="Hperlink"/>
            <w:szCs w:val="21"/>
            <w:lang w:val="en-US" w:eastAsia="en-US"/>
          </w:rPr>
          <w:t>CDP(20)3425 (rev.1)</w:t>
        </w:r>
      </w:hyperlink>
      <w:r w:rsidR="00910B76" w:rsidRPr="001D32B1">
        <w:rPr>
          <w:szCs w:val="21"/>
          <w:lang w:val="en-US" w:eastAsia="en-US"/>
        </w:rPr>
        <w:t xml:space="preserve">; </w:t>
      </w:r>
      <w:hyperlink r:id="rId20" w:history="1">
        <w:r w:rsidR="00910B76" w:rsidRPr="001D32B1">
          <w:rPr>
            <w:rStyle w:val="Hperlink"/>
            <w:szCs w:val="21"/>
            <w:lang w:val="en-US" w:eastAsia="en-US"/>
          </w:rPr>
          <w:t>DIS(20)3871 (rev.1)</w:t>
        </w:r>
      </w:hyperlink>
      <w:r w:rsidR="00910B76" w:rsidRPr="001D32B1">
        <w:rPr>
          <w:szCs w:val="21"/>
          <w:lang w:val="en-US" w:eastAsia="en-US"/>
        </w:rPr>
        <w:t xml:space="preserve">; </w:t>
      </w:r>
      <w:hyperlink r:id="rId21" w:history="1">
        <w:r w:rsidR="00910B76" w:rsidRPr="001D32B1">
          <w:rPr>
            <w:rStyle w:val="Hperlink"/>
            <w:szCs w:val="21"/>
            <w:lang w:val="en-US" w:eastAsia="en-US"/>
          </w:rPr>
          <w:t>FP(20)3217 (rev.1)</w:t>
        </w:r>
      </w:hyperlink>
    </w:p>
    <w:p w:rsidR="002524A7" w:rsidRPr="001D32B1" w:rsidRDefault="00421053" w:rsidP="002524A7">
      <w:pPr>
        <w:numPr>
          <w:ilvl w:val="1"/>
          <w:numId w:val="2"/>
        </w:numPr>
        <w:spacing w:after="120" w:line="240" w:lineRule="auto"/>
        <w:ind w:left="993" w:hanging="567"/>
        <w:rPr>
          <w:lang w:val="en-US"/>
        </w:rPr>
      </w:pPr>
      <w:r w:rsidRPr="001D32B1">
        <w:rPr>
          <w:szCs w:val="21"/>
          <w:lang w:val="en-US"/>
        </w:rPr>
        <w:t>Information and exchange of views on the Covid-19 outbreak impact</w:t>
      </w:r>
      <w:r w:rsidR="007D46A7" w:rsidRPr="001D32B1">
        <w:rPr>
          <w:szCs w:val="21"/>
          <w:lang w:val="en-US"/>
        </w:rPr>
        <w:t xml:space="preserve"> </w:t>
      </w:r>
      <w:hyperlink r:id="rId22" w:history="1">
        <w:r w:rsidR="007D46A7" w:rsidRPr="001D32B1">
          <w:rPr>
            <w:rStyle w:val="Hperlink"/>
            <w:szCs w:val="21"/>
            <w:lang w:val="en-US"/>
          </w:rPr>
          <w:t>COV(20)3152 (rev.1)</w:t>
        </w:r>
      </w:hyperlink>
      <w:r w:rsidR="007D46A7" w:rsidRPr="001D32B1">
        <w:rPr>
          <w:szCs w:val="21"/>
          <w:lang w:val="en-US"/>
        </w:rPr>
        <w:t xml:space="preserve">; </w:t>
      </w:r>
      <w:hyperlink r:id="rId23" w:history="1">
        <w:r w:rsidR="007D46A7" w:rsidRPr="001D32B1">
          <w:rPr>
            <w:rStyle w:val="Hperlink"/>
            <w:szCs w:val="21"/>
            <w:lang w:val="en-US"/>
          </w:rPr>
          <w:t>COV(20)2472 (rev.3)</w:t>
        </w:r>
      </w:hyperlink>
      <w:r w:rsidR="002524A7" w:rsidRPr="001D32B1">
        <w:rPr>
          <w:rStyle w:val="Hperlink"/>
          <w:color w:val="auto"/>
          <w:u w:val="none"/>
          <w:lang w:val="en-US"/>
        </w:rPr>
        <w:t xml:space="preserve">; </w:t>
      </w:r>
      <w:hyperlink r:id="rId24" w:history="1">
        <w:r w:rsidR="002524A7" w:rsidRPr="001D32B1">
          <w:rPr>
            <w:rStyle w:val="Hperlink"/>
            <w:lang w:val="en-US"/>
          </w:rPr>
          <w:t>RMI(20)3062 (rev.2)</w:t>
        </w:r>
      </w:hyperlink>
    </w:p>
    <w:p w:rsidR="00421053" w:rsidRPr="001D32B1" w:rsidRDefault="00421053" w:rsidP="00421053">
      <w:pPr>
        <w:numPr>
          <w:ilvl w:val="1"/>
          <w:numId w:val="2"/>
        </w:numPr>
        <w:spacing w:after="120" w:line="240" w:lineRule="auto"/>
        <w:ind w:left="993" w:hanging="567"/>
        <w:rPr>
          <w:lang w:val="en-US"/>
        </w:rPr>
      </w:pPr>
      <w:r w:rsidRPr="001D32B1">
        <w:rPr>
          <w:szCs w:val="21"/>
          <w:lang w:val="en-US"/>
        </w:rPr>
        <w:t xml:space="preserve">Information and exchange of views on the </w:t>
      </w:r>
      <w:r w:rsidRPr="001D32B1">
        <w:rPr>
          <w:bCs/>
          <w:color w:val="212121"/>
          <w:szCs w:val="21"/>
          <w:lang w:val="en-US"/>
        </w:rPr>
        <w:t>Multiannual Financial Framework (MFF) 2021-2027</w:t>
      </w:r>
      <w:r w:rsidR="008C0478" w:rsidRPr="001D32B1">
        <w:rPr>
          <w:bCs/>
          <w:color w:val="212121"/>
          <w:szCs w:val="21"/>
          <w:lang w:val="en-US"/>
        </w:rPr>
        <w:t xml:space="preserve"> </w:t>
      </w:r>
      <w:hyperlink r:id="rId25" w:history="1">
        <w:r w:rsidR="008C0478" w:rsidRPr="001D32B1">
          <w:rPr>
            <w:rStyle w:val="Hperlink"/>
            <w:bCs/>
            <w:szCs w:val="21"/>
            <w:lang w:val="en-US"/>
          </w:rPr>
          <w:t>BUD(20)3627 (rev.2)</w:t>
        </w:r>
      </w:hyperlink>
    </w:p>
    <w:p w:rsidR="00421053" w:rsidRPr="001D32B1" w:rsidRDefault="00421053" w:rsidP="00421053">
      <w:pPr>
        <w:numPr>
          <w:ilvl w:val="1"/>
          <w:numId w:val="2"/>
        </w:numPr>
        <w:spacing w:after="120" w:line="240" w:lineRule="auto"/>
        <w:ind w:left="993" w:hanging="567"/>
        <w:rPr>
          <w:lang w:val="en-US"/>
        </w:rPr>
      </w:pPr>
      <w:r w:rsidRPr="001D32B1">
        <w:rPr>
          <w:szCs w:val="21"/>
          <w:lang w:val="en-US"/>
        </w:rPr>
        <w:t>Information update on the CAP legislative process</w:t>
      </w:r>
    </w:p>
    <w:p w:rsidR="00421053" w:rsidRPr="001D32B1" w:rsidRDefault="00421053" w:rsidP="00421053">
      <w:pPr>
        <w:numPr>
          <w:ilvl w:val="1"/>
          <w:numId w:val="2"/>
        </w:numPr>
        <w:spacing w:after="120" w:line="240" w:lineRule="auto"/>
        <w:ind w:left="993" w:hanging="567"/>
        <w:rPr>
          <w:lang w:val="en-US"/>
        </w:rPr>
      </w:pPr>
      <w:r w:rsidRPr="001D32B1">
        <w:rPr>
          <w:szCs w:val="21"/>
          <w:lang w:val="en-US"/>
        </w:rPr>
        <w:t>Information and exchange of views on internal trade</w:t>
      </w:r>
      <w:r w:rsidR="007D46A7" w:rsidRPr="001D32B1">
        <w:rPr>
          <w:szCs w:val="21"/>
          <w:lang w:val="en-US"/>
        </w:rPr>
        <w:t xml:space="preserve"> </w:t>
      </w:r>
      <w:hyperlink r:id="rId26" w:history="1">
        <w:r w:rsidR="007D46A7" w:rsidRPr="001D32B1">
          <w:rPr>
            <w:rStyle w:val="Hperlink"/>
            <w:szCs w:val="21"/>
            <w:lang w:val="en-US"/>
          </w:rPr>
          <w:t>CC(20)3831 (rev.1)</w:t>
        </w:r>
      </w:hyperlink>
      <w:r w:rsidR="007D7D46" w:rsidRPr="001D32B1">
        <w:rPr>
          <w:szCs w:val="21"/>
          <w:lang w:val="en-US"/>
        </w:rPr>
        <w:t xml:space="preserve">; </w:t>
      </w:r>
      <w:hyperlink r:id="rId27" w:history="1">
        <w:r w:rsidR="007D7D46" w:rsidRPr="001D32B1">
          <w:rPr>
            <w:rStyle w:val="Hperlink"/>
            <w:szCs w:val="21"/>
            <w:lang w:val="en-US"/>
          </w:rPr>
          <w:t>BX(20)3925 (rev.1)</w:t>
        </w:r>
      </w:hyperlink>
    </w:p>
    <w:p w:rsidR="00421053" w:rsidRDefault="00421053" w:rsidP="00FD1012">
      <w:pPr>
        <w:numPr>
          <w:ilvl w:val="0"/>
          <w:numId w:val="2"/>
        </w:numPr>
        <w:tabs>
          <w:tab w:val="left" w:pos="567"/>
        </w:tabs>
        <w:rPr>
          <w:rFonts w:eastAsia="Calibri"/>
          <w:kern w:val="0"/>
          <w:szCs w:val="21"/>
          <w:lang w:eastAsia="en-US"/>
        </w:rPr>
      </w:pPr>
      <w:r w:rsidRPr="007127EB">
        <w:rPr>
          <w:rFonts w:eastAsia="Calibri"/>
          <w:kern w:val="0"/>
          <w:szCs w:val="21"/>
          <w:lang w:eastAsia="en-US"/>
        </w:rPr>
        <w:t>Any other business</w:t>
      </w:r>
    </w:p>
    <w:p w:rsidR="00FD1012" w:rsidRDefault="00FD1012" w:rsidP="00FD1012">
      <w:pPr>
        <w:tabs>
          <w:tab w:val="left" w:pos="567"/>
        </w:tabs>
        <w:ind w:left="360"/>
        <w:rPr>
          <w:rFonts w:eastAsia="Calibri"/>
          <w:kern w:val="0"/>
          <w:szCs w:val="21"/>
          <w:lang w:eastAsia="en-US"/>
        </w:rPr>
      </w:pPr>
    </w:p>
    <w:p w:rsidR="00FD1012" w:rsidRDefault="00FD1012" w:rsidP="00FD1012">
      <w:pPr>
        <w:tabs>
          <w:tab w:val="left" w:pos="567"/>
        </w:tabs>
        <w:ind w:left="360"/>
        <w:rPr>
          <w:rFonts w:eastAsia="Calibri"/>
          <w:kern w:val="0"/>
          <w:szCs w:val="21"/>
          <w:lang w:eastAsia="en-US"/>
        </w:rPr>
      </w:pPr>
    </w:p>
    <w:p w:rsidR="00421053" w:rsidRPr="001D32B1" w:rsidRDefault="00421053" w:rsidP="00053327">
      <w:pPr>
        <w:spacing w:after="200"/>
        <w:rPr>
          <w:lang w:val="en-US"/>
        </w:rPr>
      </w:pPr>
    </w:p>
    <w:p w:rsidR="00D3095C" w:rsidRPr="001D32B1" w:rsidRDefault="00D3095C" w:rsidP="007919F9">
      <w:pPr>
        <w:spacing w:after="200"/>
        <w:rPr>
          <w:szCs w:val="21"/>
          <w:lang w:val="en-US"/>
        </w:rPr>
      </w:pPr>
    </w:p>
    <w:p w:rsidR="00972CFB" w:rsidRPr="001D32B1" w:rsidRDefault="00972CFB" w:rsidP="007919F9">
      <w:pPr>
        <w:spacing w:after="200"/>
        <w:rPr>
          <w:szCs w:val="21"/>
          <w:lang w:val="en-US"/>
        </w:rPr>
      </w:pPr>
    </w:p>
    <w:p w:rsidR="00D3095C" w:rsidRPr="001D32B1" w:rsidRDefault="00D3095C" w:rsidP="007919F9">
      <w:pPr>
        <w:tabs>
          <w:tab w:val="left" w:pos="5895"/>
        </w:tabs>
        <w:spacing w:after="200"/>
        <w:rPr>
          <w:szCs w:val="21"/>
          <w:lang w:val="en-US"/>
        </w:rPr>
      </w:pPr>
    </w:p>
    <w:sectPr w:rsidR="00D3095C" w:rsidRPr="001D32B1" w:rsidSect="00FE70E6">
      <w:footerReference w:type="default" r:id="rId28"/>
      <w:headerReference w:type="first" r:id="rId29"/>
      <w:footerReference w:type="first" r:id="rId30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30EF1" w:rsidRDefault="00130EF1">
      <w:r>
        <w:separator/>
      </w:r>
    </w:p>
  </w:endnote>
  <w:endnote w:type="continuationSeparator" w:id="0">
    <w:p w:rsidR="00130EF1" w:rsidRDefault="0013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5206" w:rsidRDefault="00240141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A7771B">
      <w:rPr>
        <w:noProof/>
      </w:rPr>
      <w:t>2</w:t>
    </w:r>
    <w:r>
      <w:rPr>
        <w:noProof/>
      </w:rPr>
      <w:fldChar w:fldCharType="end"/>
    </w:r>
  </w:p>
  <w:p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A7771B">
        <w:rPr>
          <w:noProof/>
        </w:rPr>
        <w:t>2</w:t>
      </w:r>
    </w:fldSimple>
  </w:p>
  <w:p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28712A" w:rsidTr="007B61D8">
      <w:tc>
        <w:tcPr>
          <w:tcW w:w="7769" w:type="dxa"/>
          <w:shd w:val="clear" w:color="auto" w:fill="auto"/>
        </w:tcPr>
        <w:p w:rsidR="00870547" w:rsidRPr="00421053" w:rsidRDefault="00870547" w:rsidP="00870547">
          <w:pPr>
            <w:pStyle w:val="Jalus"/>
          </w:pPr>
          <w:r w:rsidRPr="00421053">
            <w:rPr>
              <w:b/>
            </w:rPr>
            <w:t>Copa - Cogeca |</w:t>
          </w:r>
          <w:r w:rsidRPr="00421053">
            <w:t xml:space="preserve"> European Farmers European Agri-Cooperatives</w:t>
          </w:r>
        </w:p>
        <w:p w:rsidR="00870547" w:rsidRPr="00421053" w:rsidRDefault="00870547" w:rsidP="00870547">
          <w:pPr>
            <w:pStyle w:val="Jalus"/>
          </w:pPr>
          <w:r w:rsidRPr="00421053">
            <w:t xml:space="preserve">61, Rue de Trèves | B - 1040 Bruxelles | www.copa-cogeca.eu </w:t>
          </w:r>
        </w:p>
        <w:p w:rsidR="00AC3C95" w:rsidRPr="0028712A" w:rsidRDefault="00870547" w:rsidP="00870547">
          <w:pPr>
            <w:pStyle w:val="Jalus"/>
          </w:pPr>
          <w:r w:rsidRPr="0028712A">
            <w:t>EU Transparency Register Number  | Copa 44856881231-49  | Cogeca 09586631237-74</w:t>
          </w:r>
        </w:p>
      </w:tc>
    </w:tr>
  </w:tbl>
  <w:p w:rsidR="00AC3C95" w:rsidRPr="0028712A" w:rsidRDefault="00AC3C95" w:rsidP="00AC3C95">
    <w:pPr>
      <w:pStyle w:val="Jalus"/>
    </w:pPr>
  </w:p>
  <w:p w:rsidR="00975206" w:rsidRPr="0028712A" w:rsidRDefault="00975206" w:rsidP="00AC3C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30EF1" w:rsidRDefault="00130EF1">
      <w:r>
        <w:separator/>
      </w:r>
    </w:p>
  </w:footnote>
  <w:footnote w:type="continuationSeparator" w:id="0">
    <w:p w:rsidR="00130EF1" w:rsidRDefault="00130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:rsidTr="00866F16">
      <w:trPr>
        <w:trHeight w:val="1076"/>
      </w:trPr>
      <w:tc>
        <w:tcPr>
          <w:tcW w:w="5940" w:type="dxa"/>
          <w:shd w:val="clear" w:color="auto" w:fill="auto"/>
        </w:tcPr>
        <w:p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:rsidR="00975206" w:rsidRPr="00AB75D0" w:rsidRDefault="00240141" w:rsidP="005E42BC">
          <w:pPr>
            <w:pStyle w:val="Pis"/>
          </w:pPr>
          <w:r w:rsidRPr="00240141">
            <w:rPr>
              <w:lang w:val="fr-BE" w:eastAsia="de-DE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47.4pt">
                <v:imagedata r:id="rId1" o:title="CopaCogeca_4C_C"/>
              </v:shape>
            </w:pict>
          </w:r>
        </w:p>
      </w:tc>
    </w:tr>
  </w:tbl>
  <w:p w:rsidR="00975206" w:rsidRDefault="00240141">
    <w:pPr>
      <w:pStyle w:val="Pis"/>
    </w:pPr>
    <w:r>
      <w:rPr>
        <w:noProof/>
      </w:rPr>
      <w:pict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5B1D96"/>
    <w:multiLevelType w:val="multilevel"/>
    <w:tmpl w:val="80024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1" w15:restartNumberingAfterBreak="0">
    <w:nsid w:val="76346EC8"/>
    <w:multiLevelType w:val="hybridMultilevel"/>
    <w:tmpl w:val="A70E5502"/>
    <w:lvl w:ilvl="0" w:tplc="906A9B9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  <w:rPr>
        <w:rFonts w:hint="default"/>
        <w:b w:val="0"/>
        <w:i w:val="0"/>
        <w:color w:val="auto"/>
      </w:rPr>
    </w:lvl>
    <w:lvl w:ilvl="1" w:tplc="0B68E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A4EC872">
      <w:start w:val="1"/>
      <w:numFmt w:val="lowerRoman"/>
      <w:lvlText w:val="%3."/>
      <w:lvlJc w:val="right"/>
      <w:pPr>
        <w:tabs>
          <w:tab w:val="num" w:pos="2520"/>
        </w:tabs>
        <w:ind w:left="2520" w:hanging="54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255C1"/>
    <w:rsid w:val="00053327"/>
    <w:rsid w:val="000756CD"/>
    <w:rsid w:val="000A432D"/>
    <w:rsid w:val="000B6E3F"/>
    <w:rsid w:val="000C75E0"/>
    <w:rsid w:val="000E0809"/>
    <w:rsid w:val="00101C5F"/>
    <w:rsid w:val="00130EF1"/>
    <w:rsid w:val="00160602"/>
    <w:rsid w:val="001609DF"/>
    <w:rsid w:val="001808C6"/>
    <w:rsid w:val="00181E26"/>
    <w:rsid w:val="001D2686"/>
    <w:rsid w:val="001D32B1"/>
    <w:rsid w:val="0020404E"/>
    <w:rsid w:val="00220785"/>
    <w:rsid w:val="00240141"/>
    <w:rsid w:val="002524A7"/>
    <w:rsid w:val="0028712A"/>
    <w:rsid w:val="002F6839"/>
    <w:rsid w:val="00301027"/>
    <w:rsid w:val="00345E7B"/>
    <w:rsid w:val="003805F2"/>
    <w:rsid w:val="003D3391"/>
    <w:rsid w:val="003D6C0D"/>
    <w:rsid w:val="003E092C"/>
    <w:rsid w:val="003F2BFC"/>
    <w:rsid w:val="00421053"/>
    <w:rsid w:val="004407CB"/>
    <w:rsid w:val="00447857"/>
    <w:rsid w:val="00474774"/>
    <w:rsid w:val="004A688B"/>
    <w:rsid w:val="004C0E18"/>
    <w:rsid w:val="004D1904"/>
    <w:rsid w:val="00532438"/>
    <w:rsid w:val="00532CDA"/>
    <w:rsid w:val="0055633B"/>
    <w:rsid w:val="00565598"/>
    <w:rsid w:val="00583A1E"/>
    <w:rsid w:val="00590CE5"/>
    <w:rsid w:val="00595C23"/>
    <w:rsid w:val="005D42A2"/>
    <w:rsid w:val="005E42BC"/>
    <w:rsid w:val="006610DC"/>
    <w:rsid w:val="00661C59"/>
    <w:rsid w:val="00687D39"/>
    <w:rsid w:val="00692C8A"/>
    <w:rsid w:val="006F53A1"/>
    <w:rsid w:val="007255D0"/>
    <w:rsid w:val="0072671E"/>
    <w:rsid w:val="00726DAF"/>
    <w:rsid w:val="00761EDE"/>
    <w:rsid w:val="00783AEB"/>
    <w:rsid w:val="007919F9"/>
    <w:rsid w:val="007D46A7"/>
    <w:rsid w:val="007D7D46"/>
    <w:rsid w:val="007F5534"/>
    <w:rsid w:val="00801521"/>
    <w:rsid w:val="00866F16"/>
    <w:rsid w:val="00870547"/>
    <w:rsid w:val="00895226"/>
    <w:rsid w:val="008C0478"/>
    <w:rsid w:val="008D2F90"/>
    <w:rsid w:val="00910B76"/>
    <w:rsid w:val="009331F0"/>
    <w:rsid w:val="00963C74"/>
    <w:rsid w:val="00972CFB"/>
    <w:rsid w:val="00975206"/>
    <w:rsid w:val="009A2C6A"/>
    <w:rsid w:val="009D4232"/>
    <w:rsid w:val="00A13CDE"/>
    <w:rsid w:val="00A27C10"/>
    <w:rsid w:val="00A3700E"/>
    <w:rsid w:val="00A3711E"/>
    <w:rsid w:val="00A455B0"/>
    <w:rsid w:val="00A664EE"/>
    <w:rsid w:val="00A7771B"/>
    <w:rsid w:val="00A852E5"/>
    <w:rsid w:val="00AB75D0"/>
    <w:rsid w:val="00AC1890"/>
    <w:rsid w:val="00AC3C95"/>
    <w:rsid w:val="00AE14BE"/>
    <w:rsid w:val="00B2371E"/>
    <w:rsid w:val="00B31959"/>
    <w:rsid w:val="00B64EE0"/>
    <w:rsid w:val="00BE2219"/>
    <w:rsid w:val="00C8725E"/>
    <w:rsid w:val="00CB1F9B"/>
    <w:rsid w:val="00CD06D3"/>
    <w:rsid w:val="00CD1BFF"/>
    <w:rsid w:val="00D3095C"/>
    <w:rsid w:val="00D34C9E"/>
    <w:rsid w:val="00E41B47"/>
    <w:rsid w:val="00E45B89"/>
    <w:rsid w:val="00F56364"/>
    <w:rsid w:val="00F85B2A"/>
    <w:rsid w:val="00FC3D89"/>
    <w:rsid w:val="00FD1012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EA97C64-A9D8-46A0-B940-33C4B3EC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paragraph" w:styleId="Loendilik">
    <w:name w:val="List Paragraph"/>
    <w:basedOn w:val="Normaallaad"/>
    <w:qFormat/>
    <w:rsid w:val="00421053"/>
    <w:pPr>
      <w:spacing w:line="240" w:lineRule="auto"/>
      <w:ind w:left="720"/>
    </w:pPr>
    <w:rPr>
      <w:rFonts w:ascii="Times New Roman" w:eastAsia="Calibri" w:hAnsi="Times New Roman"/>
      <w:kern w:val="0"/>
      <w:sz w:val="24"/>
      <w:lang w:eastAsia="fr-BE"/>
    </w:rPr>
  </w:style>
  <w:style w:type="character" w:styleId="Hperlink">
    <w:name w:val="Hyperlink"/>
    <w:rsid w:val="00FD10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2156908" TargetMode="External"/><Relationship Id="rId13" Type="http://schemas.openxmlformats.org/officeDocument/2006/relationships/hyperlink" Target="http://www.copa-cogeca.eu/downloadThread.aspx?threadID=2156910" TargetMode="External"/><Relationship Id="rId18" Type="http://schemas.openxmlformats.org/officeDocument/2006/relationships/hyperlink" Target="http://www.copa-cogeca.eu/downloadThread.aspx?threadID=2155971" TargetMode="External"/><Relationship Id="rId26" Type="http://schemas.openxmlformats.org/officeDocument/2006/relationships/hyperlink" Target="http://www.copa-cogeca.eu/downloadThread.aspx?threadID=21568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pa-cogeca.eu/downloadThread.aspx?threadID=2156163" TargetMode="External"/><Relationship Id="rId7" Type="http://schemas.openxmlformats.org/officeDocument/2006/relationships/hyperlink" Target="http://www.copa-cogeca.eu/downloadThread.aspx?threadID=2156704" TargetMode="External"/><Relationship Id="rId12" Type="http://schemas.openxmlformats.org/officeDocument/2006/relationships/hyperlink" Target="http://www.copa-cogeca.eu/downloadThread.aspx?threadID=2156909" TargetMode="External"/><Relationship Id="rId17" Type="http://schemas.openxmlformats.org/officeDocument/2006/relationships/hyperlink" Target="http://www.copa-cogeca.eu/downloadThread.aspx?threadID=2156774" TargetMode="External"/><Relationship Id="rId25" Type="http://schemas.openxmlformats.org/officeDocument/2006/relationships/hyperlink" Target="http://www.copa-cogeca.eu/downloadThread.aspx?threadID=215690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pa-cogeca.eu/downloadThread.aspx?threadID=2156400" TargetMode="External"/><Relationship Id="rId20" Type="http://schemas.openxmlformats.org/officeDocument/2006/relationships/hyperlink" Target="http://www.copa-cogeca.eu/downloadThread.aspx?threadID=2156856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pa-cogeca.eu/downloadThread.aspx?threadID=2150057" TargetMode="External"/><Relationship Id="rId24" Type="http://schemas.openxmlformats.org/officeDocument/2006/relationships/hyperlink" Target="http://www.copa-cogeca.eu/downloadThread.aspx?threadID=2156730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opa-cogeca.eu/downloadThread.aspx?threadID=2156394" TargetMode="External"/><Relationship Id="rId23" Type="http://schemas.openxmlformats.org/officeDocument/2006/relationships/hyperlink" Target="http://www.copa-cogeca.eu/downloadThread.aspx?threadID=2155860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copa-cogeca.eu/downloadThread.aspx?threadID=2156907" TargetMode="External"/><Relationship Id="rId19" Type="http://schemas.openxmlformats.org/officeDocument/2006/relationships/hyperlink" Target="http://www.copa-cogeca.eu/downloadThread.aspx?threadID=215638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pa-cogeca.eu/downloadThread.aspx?threadID=2156640" TargetMode="External"/><Relationship Id="rId14" Type="http://schemas.openxmlformats.org/officeDocument/2006/relationships/hyperlink" Target="http://www.copa-cogeca.eu/downloadThread.aspx?threadID=2154491" TargetMode="External"/><Relationship Id="rId22" Type="http://schemas.openxmlformats.org/officeDocument/2006/relationships/hyperlink" Target="http://www.copa-cogeca.eu/downloadThread.aspx?threadID=2156094" TargetMode="External"/><Relationship Id="rId27" Type="http://schemas.openxmlformats.org/officeDocument/2006/relationships/hyperlink" Target="http://www.copa-cogeca.eu/downloadThread.aspx?threadID=2156911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2806</Characters>
  <Application>Microsoft Office Word</Application>
  <DocSecurity>0</DocSecurity>
  <Lines>23</Lines>
  <Paragraphs>6</Paragraphs>
  <ScaleCrop>false</ScaleCrop>
  <Company>Copa-Cogeca - European Farmers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2020-06-08T14:28:00Z</cp:lastPrinted>
  <dcterms:created xsi:type="dcterms:W3CDTF">2020-06-17T11:26:00Z</dcterms:created>
  <dcterms:modified xsi:type="dcterms:W3CDTF">2020-06-17T11:26:00Z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POCC(20)3888:2</vt:lpwstr>
  </property>
</Properties>
</file>