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7F94" w:rsidRPr="00622C0C" w:rsidRDefault="00622C0C" w:rsidP="00622C0C">
      <w:pPr>
        <w:spacing w:line="240" w:lineRule="auto"/>
        <w:jc w:val="center"/>
        <w:rPr>
          <w:rFonts w:ascii="Georgia" w:hAnsi="Georgia"/>
          <w:sz w:val="18"/>
          <w:szCs w:val="18"/>
          <w:lang w:val="en-GB"/>
        </w:rPr>
      </w:pPr>
      <w:r w:rsidRPr="00622C0C">
        <w:rPr>
          <w:rFonts w:ascii="Georgia" w:hAnsi="Georgia"/>
          <w:sz w:val="18"/>
          <w:szCs w:val="18"/>
          <w:lang w:val="en-GB"/>
        </w:rPr>
        <w:t>J</w:t>
      </w:r>
      <w:r w:rsidR="00837F94" w:rsidRPr="00622C0C">
        <w:rPr>
          <w:rFonts w:ascii="Georgia" w:hAnsi="Georgia"/>
          <w:sz w:val="18"/>
          <w:szCs w:val="18"/>
          <w:lang w:val="en-GB"/>
        </w:rPr>
        <w:t xml:space="preserve">ointly </w:t>
      </w:r>
      <w:r w:rsidR="00837F94" w:rsidRPr="00622C0C">
        <w:rPr>
          <w:rFonts w:ascii="Georgia" w:eastAsia="Calibri" w:hAnsi="Georgia"/>
          <w:b/>
          <w:sz w:val="18"/>
          <w:szCs w:val="18"/>
          <w:lang w:val="en-GB" w:eastAsia="en-US"/>
        </w:rPr>
        <w:t xml:space="preserve">“Weekly” video-meeting </w:t>
      </w:r>
      <w:r w:rsidR="00837F94" w:rsidRPr="00622C0C">
        <w:rPr>
          <w:rFonts w:ascii="Georgia" w:hAnsi="Georgia"/>
          <w:sz w:val="18"/>
          <w:szCs w:val="18"/>
          <w:lang w:val="en-GB"/>
        </w:rPr>
        <w:t xml:space="preserve">of the </w:t>
      </w:r>
      <w:r w:rsidR="00837F94" w:rsidRPr="00622C0C">
        <w:rPr>
          <w:rFonts w:ascii="Georgia" w:hAnsi="Georgia"/>
          <w:b/>
          <w:sz w:val="18"/>
          <w:szCs w:val="18"/>
          <w:lang w:val="en-GB"/>
        </w:rPr>
        <w:t xml:space="preserve">POCC and </w:t>
      </w:r>
      <w:r w:rsidR="00837F94" w:rsidRPr="00622C0C">
        <w:rPr>
          <w:rFonts w:ascii="Georgia" w:hAnsi="Georgia"/>
          <w:sz w:val="18"/>
          <w:szCs w:val="18"/>
          <w:lang w:val="en-GB"/>
        </w:rPr>
        <w:t>the</w:t>
      </w:r>
      <w:r w:rsidR="00837F94" w:rsidRPr="00622C0C">
        <w:rPr>
          <w:rFonts w:ascii="Georgia" w:hAnsi="Georgia"/>
          <w:b/>
          <w:sz w:val="18"/>
          <w:szCs w:val="18"/>
          <w:lang w:val="en-GB"/>
        </w:rPr>
        <w:t xml:space="preserve"> CCC</w:t>
      </w:r>
      <w:r w:rsidR="00837F94" w:rsidRPr="00622C0C">
        <w:rPr>
          <w:rFonts w:ascii="Georgia" w:hAnsi="Georgia"/>
          <w:sz w:val="18"/>
          <w:szCs w:val="18"/>
          <w:lang w:val="en-GB"/>
        </w:rPr>
        <w:t xml:space="preserve"> which will be taking place on</w:t>
      </w:r>
      <w:r w:rsidRPr="00622C0C">
        <w:rPr>
          <w:rFonts w:ascii="Georgia" w:hAnsi="Georgia"/>
          <w:sz w:val="18"/>
          <w:szCs w:val="18"/>
          <w:lang w:val="en-GB"/>
        </w:rPr>
        <w:t xml:space="preserve"> </w:t>
      </w:r>
      <w:r w:rsidR="00837F94" w:rsidRPr="00622C0C">
        <w:rPr>
          <w:rFonts w:ascii="Georgia" w:hAnsi="Georgia"/>
          <w:b/>
          <w:sz w:val="18"/>
          <w:szCs w:val="18"/>
          <w:lang w:val="en-GB"/>
        </w:rPr>
        <w:t>Thursday 2</w:t>
      </w:r>
      <w:r w:rsidR="00837F94" w:rsidRPr="00622C0C">
        <w:rPr>
          <w:rFonts w:ascii="Georgia" w:hAnsi="Georgia"/>
          <w:b/>
          <w:sz w:val="18"/>
          <w:szCs w:val="18"/>
          <w:vertAlign w:val="superscript"/>
          <w:lang w:val="en-GB"/>
        </w:rPr>
        <w:t>nd</w:t>
      </w:r>
      <w:r w:rsidR="00837F94" w:rsidRPr="00622C0C">
        <w:rPr>
          <w:rFonts w:ascii="Georgia" w:hAnsi="Georgia"/>
          <w:b/>
          <w:sz w:val="18"/>
          <w:szCs w:val="18"/>
          <w:lang w:val="en-GB"/>
        </w:rPr>
        <w:t xml:space="preserve"> July 2020</w:t>
      </w:r>
      <w:r w:rsidRPr="00622C0C">
        <w:rPr>
          <w:rFonts w:ascii="Georgia" w:hAnsi="Georgia"/>
          <w:sz w:val="18"/>
          <w:szCs w:val="18"/>
          <w:lang w:val="en-GB"/>
        </w:rPr>
        <w:t xml:space="preserve"> </w:t>
      </w:r>
      <w:r w:rsidR="00837F94" w:rsidRPr="00622C0C">
        <w:rPr>
          <w:rFonts w:ascii="Georgia" w:hAnsi="Georgia"/>
          <w:b/>
          <w:sz w:val="18"/>
          <w:szCs w:val="18"/>
          <w:lang w:val="en-GB"/>
        </w:rPr>
        <w:t>from 09:30 am to 12:00 pm</w:t>
      </w:r>
    </w:p>
    <w:p w:rsidR="00837F94" w:rsidRPr="00622C0C" w:rsidRDefault="00837F94" w:rsidP="00622C0C">
      <w:pPr>
        <w:spacing w:line="240" w:lineRule="auto"/>
        <w:rPr>
          <w:rFonts w:ascii="Georgia" w:hAnsi="Georgia"/>
          <w:b/>
          <w:sz w:val="18"/>
          <w:szCs w:val="18"/>
        </w:rPr>
      </w:pPr>
    </w:p>
    <w:p w:rsidR="00837F94" w:rsidRPr="00622C0C" w:rsidRDefault="00837F94" w:rsidP="00837F94">
      <w:pPr>
        <w:spacing w:line="240" w:lineRule="auto"/>
        <w:jc w:val="center"/>
        <w:rPr>
          <w:rFonts w:ascii="Georgia" w:hAnsi="Georgia"/>
          <w:b/>
          <w:sz w:val="18"/>
          <w:szCs w:val="18"/>
        </w:rPr>
      </w:pPr>
      <w:r w:rsidRPr="00622C0C">
        <w:rPr>
          <w:rFonts w:ascii="Georgia" w:hAnsi="Georgia"/>
          <w:b/>
          <w:sz w:val="18"/>
          <w:szCs w:val="18"/>
        </w:rPr>
        <w:t>Agenda</w:t>
      </w:r>
    </w:p>
    <w:p w:rsidR="00837F94" w:rsidRPr="00622C0C" w:rsidRDefault="00837F94" w:rsidP="00837F94">
      <w:pPr>
        <w:spacing w:line="240" w:lineRule="auto"/>
        <w:jc w:val="center"/>
        <w:rPr>
          <w:rFonts w:ascii="Georgia" w:hAnsi="Georgia"/>
          <w:b/>
          <w:sz w:val="18"/>
          <w:szCs w:val="18"/>
        </w:rPr>
      </w:pPr>
    </w:p>
    <w:p w:rsidR="00837F94" w:rsidRPr="00622C0C" w:rsidRDefault="00837F94" w:rsidP="00837F94">
      <w:pPr>
        <w:numPr>
          <w:ilvl w:val="0"/>
          <w:numId w:val="1"/>
        </w:numPr>
        <w:tabs>
          <w:tab w:val="clear" w:pos="682"/>
        </w:tabs>
        <w:spacing w:line="240" w:lineRule="auto"/>
        <w:ind w:left="425" w:hanging="425"/>
        <w:jc w:val="both"/>
        <w:rPr>
          <w:rFonts w:ascii="Georgia" w:hAnsi="Georgia"/>
          <w:sz w:val="18"/>
          <w:szCs w:val="18"/>
        </w:rPr>
      </w:pPr>
      <w:r w:rsidRPr="00622C0C">
        <w:rPr>
          <w:rFonts w:ascii="Georgia" w:hAnsi="Georgia"/>
          <w:sz w:val="18"/>
          <w:szCs w:val="18"/>
        </w:rPr>
        <w:t>Approval of the agenda</w:t>
      </w:r>
    </w:p>
    <w:p w:rsidR="00837F94" w:rsidRPr="00622C0C" w:rsidRDefault="00837F94" w:rsidP="00837F94">
      <w:pPr>
        <w:numPr>
          <w:ilvl w:val="0"/>
          <w:numId w:val="1"/>
        </w:numPr>
        <w:tabs>
          <w:tab w:val="clear" w:pos="682"/>
        </w:tabs>
        <w:spacing w:before="120" w:line="259" w:lineRule="auto"/>
        <w:ind w:left="425" w:hanging="425"/>
        <w:jc w:val="both"/>
        <w:rPr>
          <w:rFonts w:ascii="Georgia" w:eastAsia="Calibri" w:hAnsi="Georgia"/>
          <w:sz w:val="18"/>
          <w:szCs w:val="18"/>
          <w:lang w:val="en-GB" w:eastAsia="en-US"/>
        </w:rPr>
      </w:pPr>
      <w:r w:rsidRPr="00622C0C">
        <w:rPr>
          <w:rFonts w:ascii="Georgia" w:eastAsia="Calibri" w:hAnsi="Georgia"/>
          <w:sz w:val="18"/>
          <w:szCs w:val="18"/>
          <w:lang w:val="en-GB" w:eastAsia="en-US"/>
        </w:rPr>
        <w:t>Approval of the minutes of the POCC/CCC “Monthly” video-meeting held on 10</w:t>
      </w:r>
      <w:r w:rsidRPr="00622C0C">
        <w:rPr>
          <w:rFonts w:ascii="Georgia" w:eastAsia="Calibri" w:hAnsi="Georgia"/>
          <w:sz w:val="18"/>
          <w:szCs w:val="18"/>
          <w:vertAlign w:val="superscript"/>
          <w:lang w:val="en-GB" w:eastAsia="en-US"/>
        </w:rPr>
        <w:t>th</w:t>
      </w:r>
      <w:r w:rsidRPr="00622C0C">
        <w:rPr>
          <w:rFonts w:ascii="Georgia" w:eastAsia="Calibri" w:hAnsi="Georgia"/>
          <w:sz w:val="18"/>
          <w:szCs w:val="18"/>
          <w:lang w:val="en-GB" w:eastAsia="en-US"/>
        </w:rPr>
        <w:t xml:space="preserve"> June 2020 </w:t>
      </w:r>
      <w:hyperlink r:id="rId7" w:history="1">
        <w:r w:rsidRPr="00622C0C">
          <w:rPr>
            <w:rStyle w:val="Hperlink"/>
            <w:rFonts w:ascii="Georgia" w:eastAsia="Calibri" w:hAnsi="Georgia"/>
            <w:sz w:val="18"/>
            <w:szCs w:val="18"/>
            <w:lang w:val="en-GB" w:eastAsia="en-US"/>
          </w:rPr>
          <w:t>POCC(20)4379 (rev.1)</w:t>
        </w:r>
      </w:hyperlink>
    </w:p>
    <w:p w:rsidR="00837F94" w:rsidRPr="00622C0C" w:rsidRDefault="00837F94" w:rsidP="00837F94">
      <w:pPr>
        <w:numPr>
          <w:ilvl w:val="0"/>
          <w:numId w:val="1"/>
        </w:numPr>
        <w:tabs>
          <w:tab w:val="clear" w:pos="682"/>
        </w:tabs>
        <w:spacing w:before="120" w:line="259" w:lineRule="auto"/>
        <w:ind w:left="425" w:hanging="425"/>
        <w:jc w:val="both"/>
        <w:rPr>
          <w:rFonts w:ascii="Georgia" w:eastAsia="Calibri" w:hAnsi="Georgia"/>
          <w:sz w:val="18"/>
          <w:szCs w:val="18"/>
          <w:lang w:val="en-GB" w:eastAsia="en-US"/>
        </w:rPr>
      </w:pPr>
      <w:r w:rsidRPr="00622C0C">
        <w:rPr>
          <w:rFonts w:ascii="Georgia" w:eastAsia="Calibri" w:hAnsi="Georgia"/>
          <w:sz w:val="18"/>
          <w:szCs w:val="18"/>
          <w:lang w:val="en-GB" w:eastAsia="en-US"/>
        </w:rPr>
        <w:t xml:space="preserve">Information on the </w:t>
      </w:r>
      <w:r w:rsidRPr="00622C0C">
        <w:rPr>
          <w:rFonts w:ascii="Georgia" w:hAnsi="Georgia"/>
          <w:sz w:val="18"/>
          <w:szCs w:val="18"/>
          <w:lang w:val="en-GB"/>
        </w:rPr>
        <w:t>Copa-Cogeca Task Force for closer collaboration with non-EU European countries’ farming organisations</w:t>
      </w:r>
      <w:r w:rsidR="00DF6F10" w:rsidRPr="00622C0C">
        <w:rPr>
          <w:rFonts w:ascii="Georgia" w:hAnsi="Georgia"/>
          <w:sz w:val="18"/>
          <w:szCs w:val="18"/>
          <w:lang w:val="en-GB"/>
        </w:rPr>
        <w:t xml:space="preserve"> </w:t>
      </w:r>
      <w:hyperlink r:id="rId8" w:history="1">
        <w:r w:rsidR="00DF6F10" w:rsidRPr="00622C0C">
          <w:rPr>
            <w:rStyle w:val="Hperlink"/>
            <w:rFonts w:ascii="Georgia" w:hAnsi="Georgia"/>
            <w:sz w:val="18"/>
            <w:szCs w:val="18"/>
            <w:lang w:val="en-GB"/>
          </w:rPr>
          <w:t>POCC(20)4803 (rev.1)</w:t>
        </w:r>
      </w:hyperlink>
    </w:p>
    <w:p w:rsidR="00837F94" w:rsidRPr="00622C0C" w:rsidRDefault="00837F94" w:rsidP="00837F94">
      <w:pPr>
        <w:pStyle w:val="Normaallaadveeb"/>
        <w:numPr>
          <w:ilvl w:val="0"/>
          <w:numId w:val="1"/>
        </w:numPr>
        <w:shd w:val="clear" w:color="auto" w:fill="FFFFFF"/>
        <w:tabs>
          <w:tab w:val="clear" w:pos="682"/>
          <w:tab w:val="num" w:pos="426"/>
        </w:tabs>
        <w:ind w:left="426" w:hanging="426"/>
        <w:rPr>
          <w:rFonts w:ascii="Georgia" w:hAnsi="Georgia"/>
          <w:sz w:val="18"/>
          <w:szCs w:val="18"/>
          <w:lang w:val="en-GB"/>
        </w:rPr>
      </w:pPr>
      <w:r w:rsidRPr="00622C0C">
        <w:rPr>
          <w:rFonts w:ascii="Georgia" w:hAnsi="Georgia"/>
          <w:sz w:val="18"/>
          <w:szCs w:val="18"/>
          <w:lang w:val="en-GB"/>
        </w:rPr>
        <w:t>Adoption of the draft position paper on Copa-Cogeca reply to the public consultation on the Promotion Policy </w:t>
      </w:r>
      <w:hyperlink r:id="rId9" w:history="1">
        <w:r w:rsidRPr="00622C0C">
          <w:rPr>
            <w:rStyle w:val="Hperlink"/>
            <w:rFonts w:ascii="Georgia" w:hAnsi="Georgia"/>
            <w:sz w:val="18"/>
            <w:szCs w:val="18"/>
            <w:lang w:val="en-GB"/>
          </w:rPr>
          <w:t>PPA(20)1771 (rev.3)</w:t>
        </w:r>
      </w:hyperlink>
      <w:r w:rsidRPr="00622C0C">
        <w:rPr>
          <w:rFonts w:ascii="Georgia" w:hAnsi="Georgia"/>
          <w:sz w:val="18"/>
          <w:szCs w:val="18"/>
          <w:lang w:val="en-GB"/>
        </w:rPr>
        <w:t xml:space="preserve">; </w:t>
      </w:r>
      <w:hyperlink r:id="rId10" w:history="1">
        <w:r w:rsidRPr="00622C0C">
          <w:rPr>
            <w:rStyle w:val="Hperlink"/>
            <w:rFonts w:ascii="Georgia" w:hAnsi="Georgia"/>
            <w:sz w:val="18"/>
            <w:szCs w:val="18"/>
            <w:lang w:val="en-GB"/>
          </w:rPr>
          <w:t>PPA(20)2958 (rev.2)</w:t>
        </w:r>
      </w:hyperlink>
      <w:r w:rsidRPr="00622C0C">
        <w:rPr>
          <w:rFonts w:ascii="Georgia" w:hAnsi="Georgia"/>
          <w:sz w:val="18"/>
          <w:szCs w:val="18"/>
          <w:lang w:val="en-GB"/>
        </w:rPr>
        <w:t xml:space="preserve">; </w:t>
      </w:r>
      <w:hyperlink r:id="rId11" w:history="1">
        <w:r w:rsidRPr="00622C0C">
          <w:rPr>
            <w:rStyle w:val="Hperlink"/>
            <w:rFonts w:ascii="Georgia" w:hAnsi="Georgia"/>
            <w:sz w:val="18"/>
            <w:szCs w:val="18"/>
            <w:lang w:val="en-GB"/>
          </w:rPr>
          <w:t>COM(20)3433 (rev.1)</w:t>
        </w:r>
      </w:hyperlink>
      <w:r w:rsidRPr="00622C0C">
        <w:rPr>
          <w:rFonts w:ascii="Georgia" w:hAnsi="Georgia"/>
          <w:sz w:val="18"/>
          <w:szCs w:val="18"/>
          <w:lang w:val="en-GB"/>
        </w:rPr>
        <w:t xml:space="preserve">; </w:t>
      </w:r>
      <w:hyperlink r:id="rId12" w:history="1">
        <w:r w:rsidRPr="00622C0C">
          <w:rPr>
            <w:rStyle w:val="Hperlink"/>
            <w:rFonts w:ascii="Georgia" w:hAnsi="Georgia"/>
            <w:sz w:val="18"/>
            <w:szCs w:val="18"/>
            <w:lang w:val="en-GB"/>
          </w:rPr>
          <w:t>COM(20)3833 (rev.1)</w:t>
        </w:r>
      </w:hyperlink>
    </w:p>
    <w:p w:rsidR="00837F94" w:rsidRPr="00622C0C" w:rsidRDefault="00837F94" w:rsidP="00837F94">
      <w:pPr>
        <w:pStyle w:val="Normaallaadveeb"/>
        <w:numPr>
          <w:ilvl w:val="0"/>
          <w:numId w:val="1"/>
        </w:numPr>
        <w:shd w:val="clear" w:color="auto" w:fill="FFFFFF"/>
        <w:tabs>
          <w:tab w:val="clear" w:pos="682"/>
          <w:tab w:val="num" w:pos="426"/>
        </w:tabs>
        <w:ind w:left="426" w:hanging="426"/>
        <w:rPr>
          <w:rFonts w:ascii="Georgia" w:hAnsi="Georgia"/>
          <w:sz w:val="18"/>
          <w:szCs w:val="18"/>
          <w:lang w:val="en-GB"/>
        </w:rPr>
      </w:pPr>
      <w:r w:rsidRPr="00622C0C">
        <w:rPr>
          <w:rFonts w:ascii="Georgia" w:hAnsi="Georgia"/>
          <w:sz w:val="18"/>
          <w:szCs w:val="18"/>
          <w:lang w:val="en-GB"/>
        </w:rPr>
        <w:t xml:space="preserve">Adoption of the draft position paper on Copa and </w:t>
      </w:r>
      <w:proofErr w:type="spellStart"/>
      <w:r w:rsidRPr="00622C0C">
        <w:rPr>
          <w:rFonts w:ascii="Georgia" w:hAnsi="Georgia"/>
          <w:sz w:val="18"/>
          <w:szCs w:val="18"/>
          <w:lang w:val="en-GB"/>
        </w:rPr>
        <w:t>Cogeca’s</w:t>
      </w:r>
      <w:proofErr w:type="spellEnd"/>
      <w:r w:rsidRPr="00622C0C">
        <w:rPr>
          <w:rFonts w:ascii="Georgia" w:hAnsi="Georgia"/>
          <w:sz w:val="18"/>
          <w:szCs w:val="18"/>
          <w:lang w:val="en-GB"/>
        </w:rPr>
        <w:t xml:space="preserve"> Proposal on the Use of Front of Pack (FOP) Nutritional Labelling Systems, May 2020 </w:t>
      </w:r>
      <w:hyperlink r:id="rId13" w:history="1">
        <w:r w:rsidRPr="00622C0C">
          <w:rPr>
            <w:rStyle w:val="Hperlink"/>
            <w:rFonts w:ascii="Georgia" w:hAnsi="Georgia"/>
            <w:sz w:val="18"/>
            <w:szCs w:val="18"/>
            <w:lang w:val="en-GB"/>
          </w:rPr>
          <w:t>DA(20)2067 (rev.2)</w:t>
        </w:r>
      </w:hyperlink>
      <w:r w:rsidRPr="00622C0C">
        <w:rPr>
          <w:rFonts w:ascii="Georgia" w:hAnsi="Georgia"/>
          <w:sz w:val="18"/>
          <w:szCs w:val="18"/>
          <w:lang w:val="en-GB"/>
        </w:rPr>
        <w:t xml:space="preserve">; </w:t>
      </w:r>
      <w:hyperlink r:id="rId14" w:history="1">
        <w:r w:rsidRPr="00622C0C">
          <w:rPr>
            <w:rStyle w:val="Hperlink"/>
            <w:rFonts w:ascii="Georgia" w:hAnsi="Georgia"/>
            <w:sz w:val="18"/>
            <w:szCs w:val="18"/>
            <w:lang w:val="en-GB"/>
          </w:rPr>
          <w:t>DA(20)3477 (rev.1)</w:t>
        </w:r>
      </w:hyperlink>
      <w:r w:rsidRPr="00622C0C">
        <w:rPr>
          <w:rFonts w:ascii="Georgia" w:hAnsi="Georgia"/>
          <w:sz w:val="18"/>
          <w:szCs w:val="18"/>
          <w:lang w:val="en-GB"/>
        </w:rPr>
        <w:t>;</w:t>
      </w:r>
      <w:r w:rsidRPr="00622C0C">
        <w:rPr>
          <w:rFonts w:ascii="Georgia" w:hAnsi="Georgia"/>
          <w:color w:val="0563C1"/>
          <w:sz w:val="18"/>
          <w:szCs w:val="18"/>
          <w:lang w:val="en-GB"/>
        </w:rPr>
        <w:t xml:space="preserve"> </w:t>
      </w:r>
      <w:hyperlink r:id="rId15" w:history="1">
        <w:r w:rsidRPr="00622C0C">
          <w:rPr>
            <w:rStyle w:val="Hperlink"/>
            <w:rFonts w:ascii="Georgia" w:hAnsi="Georgia"/>
            <w:sz w:val="18"/>
            <w:szCs w:val="18"/>
            <w:lang w:val="en-GB"/>
          </w:rPr>
          <w:t>DA(20)3523 (rev.1)</w:t>
        </w:r>
      </w:hyperlink>
      <w:r w:rsidRPr="00622C0C">
        <w:rPr>
          <w:rFonts w:ascii="Georgia" w:hAnsi="Georgia"/>
          <w:sz w:val="18"/>
          <w:szCs w:val="18"/>
          <w:lang w:val="en-GB"/>
        </w:rPr>
        <w:t>;</w:t>
      </w:r>
      <w:r w:rsidRPr="00622C0C">
        <w:rPr>
          <w:rFonts w:ascii="Georgia" w:hAnsi="Georgia"/>
          <w:color w:val="0563C1"/>
          <w:sz w:val="18"/>
          <w:szCs w:val="18"/>
          <w:lang w:val="en-GB"/>
        </w:rPr>
        <w:t xml:space="preserve"> </w:t>
      </w:r>
      <w:hyperlink r:id="rId16" w:history="1">
        <w:r w:rsidRPr="00622C0C">
          <w:rPr>
            <w:rStyle w:val="Hperlink"/>
            <w:rFonts w:ascii="Georgia" w:hAnsi="Georgia"/>
            <w:sz w:val="18"/>
            <w:szCs w:val="18"/>
            <w:lang w:val="en-GB"/>
          </w:rPr>
          <w:t>COM(20)3433 (rev.1)</w:t>
        </w:r>
      </w:hyperlink>
      <w:r w:rsidRPr="00622C0C">
        <w:rPr>
          <w:rFonts w:ascii="Georgia" w:hAnsi="Georgia"/>
          <w:sz w:val="18"/>
          <w:szCs w:val="18"/>
          <w:lang w:val="en-GB"/>
        </w:rPr>
        <w:t>;</w:t>
      </w:r>
      <w:r w:rsidRPr="00622C0C">
        <w:rPr>
          <w:rFonts w:ascii="Georgia" w:hAnsi="Georgia"/>
          <w:color w:val="0563C1"/>
          <w:sz w:val="18"/>
          <w:szCs w:val="18"/>
          <w:lang w:val="en-GB"/>
        </w:rPr>
        <w:t xml:space="preserve"> </w:t>
      </w:r>
      <w:hyperlink r:id="rId17" w:history="1">
        <w:r w:rsidRPr="00622C0C">
          <w:rPr>
            <w:rStyle w:val="Hperlink"/>
            <w:rFonts w:ascii="Georgia" w:hAnsi="Georgia"/>
            <w:sz w:val="18"/>
            <w:szCs w:val="18"/>
            <w:lang w:val="en-GB"/>
          </w:rPr>
          <w:t>COM(20)3833 (rev.1)</w:t>
        </w:r>
      </w:hyperlink>
    </w:p>
    <w:p w:rsidR="00837F94" w:rsidRPr="00622C0C" w:rsidRDefault="00837F94" w:rsidP="00837F94">
      <w:pPr>
        <w:pStyle w:val="Loendilik"/>
        <w:numPr>
          <w:ilvl w:val="0"/>
          <w:numId w:val="1"/>
        </w:numPr>
        <w:tabs>
          <w:tab w:val="clear" w:pos="682"/>
          <w:tab w:val="num" w:pos="426"/>
        </w:tabs>
        <w:ind w:left="426" w:hanging="426"/>
        <w:rPr>
          <w:rFonts w:ascii="Georgia" w:hAnsi="Georgia"/>
          <w:sz w:val="18"/>
          <w:szCs w:val="18"/>
          <w:lang w:val="en-GB"/>
        </w:rPr>
      </w:pPr>
      <w:r w:rsidRPr="00622C0C">
        <w:rPr>
          <w:rFonts w:ascii="Georgia" w:hAnsi="Georgia"/>
          <w:sz w:val="18"/>
          <w:szCs w:val="18"/>
          <w:lang w:val="en-GB"/>
        </w:rPr>
        <w:t>Adoption of the draft Copa and Cogeca document Artificial Intelligence in agriculture</w:t>
      </w:r>
      <w:r w:rsidR="00515D36" w:rsidRPr="00622C0C">
        <w:rPr>
          <w:rFonts w:ascii="Georgia" w:hAnsi="Georgia"/>
          <w:sz w:val="18"/>
          <w:szCs w:val="18"/>
          <w:lang w:val="en-GB"/>
        </w:rPr>
        <w:t xml:space="preserve"> </w:t>
      </w:r>
      <w:hyperlink r:id="rId18" w:history="1">
        <w:r w:rsidR="00272DDF" w:rsidRPr="00622C0C">
          <w:rPr>
            <w:rStyle w:val="Hperlink"/>
            <w:rFonts w:ascii="Georgia" w:hAnsi="Georgia"/>
            <w:sz w:val="18"/>
            <w:szCs w:val="18"/>
            <w:lang w:val="en-GB"/>
          </w:rPr>
          <w:t>AT(20)4833 (rev.1)</w:t>
        </w:r>
      </w:hyperlink>
    </w:p>
    <w:p w:rsidR="00837F94" w:rsidRPr="00622C0C" w:rsidRDefault="00837F94" w:rsidP="00837F94">
      <w:pPr>
        <w:pStyle w:val="Normaallaadveeb"/>
        <w:numPr>
          <w:ilvl w:val="0"/>
          <w:numId w:val="1"/>
        </w:numPr>
        <w:shd w:val="clear" w:color="auto" w:fill="FFFFFF"/>
        <w:tabs>
          <w:tab w:val="clear" w:pos="682"/>
          <w:tab w:val="num" w:pos="426"/>
        </w:tabs>
        <w:ind w:left="426" w:hanging="426"/>
        <w:rPr>
          <w:rFonts w:ascii="Georgia" w:hAnsi="Georgia"/>
          <w:sz w:val="18"/>
          <w:szCs w:val="18"/>
          <w:lang w:val="en-GB"/>
        </w:rPr>
      </w:pPr>
      <w:r w:rsidRPr="00622C0C">
        <w:rPr>
          <w:rFonts w:ascii="Georgia" w:hAnsi="Georgia"/>
          <w:sz w:val="18"/>
          <w:szCs w:val="18"/>
          <w:lang w:val="en-GB"/>
        </w:rPr>
        <w:t>Information on the call for candidates for the European Commission’s Animal Welfare Platform subgroup on “animal welfare labelling”- deadline 15</w:t>
      </w:r>
      <w:r w:rsidRPr="00622C0C">
        <w:rPr>
          <w:rFonts w:ascii="Georgia" w:hAnsi="Georgia"/>
          <w:sz w:val="18"/>
          <w:szCs w:val="18"/>
          <w:vertAlign w:val="superscript"/>
          <w:lang w:val="en-GB"/>
        </w:rPr>
        <w:t>th</w:t>
      </w:r>
      <w:r w:rsidRPr="00622C0C">
        <w:rPr>
          <w:rFonts w:ascii="Georgia" w:hAnsi="Georgia"/>
          <w:sz w:val="18"/>
          <w:szCs w:val="18"/>
          <w:lang w:val="en-GB"/>
        </w:rPr>
        <w:t xml:space="preserve"> July </w:t>
      </w:r>
      <w:hyperlink r:id="rId19" w:history="1">
        <w:r w:rsidRPr="00622C0C">
          <w:rPr>
            <w:rStyle w:val="Hperlink"/>
            <w:rFonts w:ascii="Georgia" w:hAnsi="Georgia"/>
            <w:sz w:val="18"/>
            <w:szCs w:val="18"/>
            <w:lang w:val="en-GB"/>
          </w:rPr>
          <w:t>AHW(20)4687 (rev.1)</w:t>
        </w:r>
      </w:hyperlink>
      <w:r w:rsidRPr="00622C0C">
        <w:rPr>
          <w:rFonts w:ascii="Georgia" w:hAnsi="Georgia"/>
          <w:sz w:val="18"/>
          <w:szCs w:val="18"/>
          <w:lang w:val="en-GB"/>
        </w:rPr>
        <w:t xml:space="preserve">; </w:t>
      </w:r>
      <w:hyperlink r:id="rId20" w:history="1">
        <w:r w:rsidRPr="00622C0C">
          <w:rPr>
            <w:rStyle w:val="Hperlink"/>
            <w:rFonts w:ascii="Georgia" w:hAnsi="Georgia"/>
            <w:sz w:val="18"/>
            <w:szCs w:val="18"/>
            <w:lang w:val="en-GB"/>
          </w:rPr>
          <w:t>AHW(20)4689 (rev.1)</w:t>
        </w:r>
      </w:hyperlink>
    </w:p>
    <w:p w:rsidR="00837F94" w:rsidRPr="00622C0C" w:rsidRDefault="00837F94" w:rsidP="00837F94">
      <w:pPr>
        <w:pStyle w:val="Normaallaadveeb"/>
        <w:numPr>
          <w:ilvl w:val="0"/>
          <w:numId w:val="1"/>
        </w:numPr>
        <w:shd w:val="clear" w:color="auto" w:fill="FFFFFF"/>
        <w:tabs>
          <w:tab w:val="clear" w:pos="682"/>
          <w:tab w:val="num" w:pos="426"/>
        </w:tabs>
        <w:ind w:left="426" w:hanging="426"/>
        <w:rPr>
          <w:rFonts w:ascii="Georgia" w:hAnsi="Georgia"/>
          <w:sz w:val="18"/>
          <w:szCs w:val="18"/>
          <w:lang w:val="en-GB"/>
        </w:rPr>
      </w:pPr>
      <w:r w:rsidRPr="00622C0C">
        <w:rPr>
          <w:rFonts w:ascii="Georgia" w:hAnsi="Georgia"/>
          <w:sz w:val="18"/>
          <w:szCs w:val="18"/>
          <w:lang w:val="en-GB"/>
        </w:rPr>
        <w:t>Information on the Copa- Cogeca statement on: “</w:t>
      </w:r>
      <w:r w:rsidRPr="00622C0C">
        <w:rPr>
          <w:rFonts w:ascii="Georgia" w:hAnsi="Georgia"/>
          <w:i/>
          <w:sz w:val="18"/>
          <w:szCs w:val="18"/>
          <w:lang w:val="en-GB"/>
        </w:rPr>
        <w:t>The role of farmers, forest owners and their cooperative in the European Partnership on Circular bio-based Europe</w:t>
      </w:r>
      <w:r w:rsidRPr="00622C0C">
        <w:rPr>
          <w:rFonts w:ascii="Georgia" w:hAnsi="Georgia"/>
          <w:sz w:val="18"/>
          <w:szCs w:val="18"/>
          <w:lang w:val="en-GB"/>
        </w:rPr>
        <w:t xml:space="preserve">” </w:t>
      </w:r>
      <w:hyperlink r:id="rId21" w:history="1">
        <w:r w:rsidRPr="00622C0C">
          <w:rPr>
            <w:rStyle w:val="Hperlink"/>
            <w:rFonts w:ascii="Georgia" w:hAnsi="Georgia"/>
            <w:sz w:val="18"/>
            <w:szCs w:val="18"/>
            <w:lang w:val="en-GB"/>
          </w:rPr>
          <w:t>BE(20)4046 (rev.1)</w:t>
        </w:r>
      </w:hyperlink>
    </w:p>
    <w:p w:rsidR="00837F94" w:rsidRPr="00622C0C" w:rsidRDefault="00837F94" w:rsidP="00F95354">
      <w:pPr>
        <w:pStyle w:val="Loendilik"/>
        <w:numPr>
          <w:ilvl w:val="0"/>
          <w:numId w:val="1"/>
        </w:numPr>
        <w:tabs>
          <w:tab w:val="clear" w:pos="682"/>
          <w:tab w:val="num" w:pos="426"/>
        </w:tabs>
        <w:ind w:left="426" w:hanging="426"/>
        <w:contextualSpacing w:val="0"/>
        <w:rPr>
          <w:rFonts w:ascii="Georgia" w:hAnsi="Georgia"/>
          <w:sz w:val="18"/>
          <w:szCs w:val="18"/>
          <w:lang w:val="en-GB" w:eastAsia="en-US"/>
        </w:rPr>
      </w:pPr>
      <w:r w:rsidRPr="00622C0C">
        <w:rPr>
          <w:rFonts w:ascii="Georgia" w:hAnsi="Georgia"/>
          <w:sz w:val="18"/>
          <w:szCs w:val="18"/>
          <w:lang w:val="en-GB"/>
        </w:rPr>
        <w:t>Information update on the revised Commission’s proposal for the Union’s budget</w:t>
      </w:r>
      <w:r w:rsidR="00F95354" w:rsidRPr="00622C0C">
        <w:rPr>
          <w:rFonts w:ascii="Georgia" w:hAnsi="Georgia"/>
          <w:sz w:val="18"/>
          <w:szCs w:val="18"/>
          <w:lang w:val="en-GB"/>
        </w:rPr>
        <w:t xml:space="preserve"> </w:t>
      </w:r>
      <w:hyperlink r:id="rId22" w:history="1">
        <w:r w:rsidR="00F95354" w:rsidRPr="00622C0C">
          <w:rPr>
            <w:rStyle w:val="Hperlink"/>
            <w:rFonts w:ascii="Georgia" w:hAnsi="Georgia"/>
            <w:sz w:val="18"/>
            <w:szCs w:val="18"/>
            <w:lang w:val="en-GB"/>
          </w:rPr>
          <w:t>BUD(20)3627 (rev.3)</w:t>
        </w:r>
      </w:hyperlink>
    </w:p>
    <w:p w:rsidR="00837F94" w:rsidRPr="00622C0C" w:rsidRDefault="00837F94" w:rsidP="00837F94">
      <w:pPr>
        <w:pStyle w:val="Loendilik"/>
        <w:numPr>
          <w:ilvl w:val="0"/>
          <w:numId w:val="1"/>
        </w:numPr>
        <w:tabs>
          <w:tab w:val="clear" w:pos="682"/>
          <w:tab w:val="num" w:pos="426"/>
        </w:tabs>
        <w:ind w:hanging="682"/>
        <w:rPr>
          <w:rFonts w:ascii="Georgia" w:hAnsi="Georgia"/>
          <w:sz w:val="18"/>
          <w:szCs w:val="18"/>
          <w:lang w:val="en-GB"/>
        </w:rPr>
      </w:pPr>
      <w:r w:rsidRPr="00622C0C">
        <w:rPr>
          <w:rFonts w:ascii="Georgia" w:hAnsi="Georgia"/>
          <w:sz w:val="18"/>
          <w:szCs w:val="18"/>
          <w:lang w:val="en-GB"/>
        </w:rPr>
        <w:t>Information update on the CAP legislative process and the transition regulation</w:t>
      </w:r>
    </w:p>
    <w:p w:rsidR="00837F94" w:rsidRPr="00622C0C" w:rsidRDefault="00837F94" w:rsidP="00984C6B">
      <w:pPr>
        <w:pStyle w:val="Normaallaadveeb"/>
        <w:numPr>
          <w:ilvl w:val="0"/>
          <w:numId w:val="1"/>
        </w:numPr>
        <w:shd w:val="clear" w:color="auto" w:fill="FFFFFF"/>
        <w:tabs>
          <w:tab w:val="clear" w:pos="682"/>
        </w:tabs>
        <w:ind w:left="426" w:hanging="426"/>
        <w:rPr>
          <w:rFonts w:ascii="Georgia" w:hAnsi="Georgia"/>
          <w:sz w:val="18"/>
          <w:szCs w:val="18"/>
          <w:lang w:val="en-GB"/>
        </w:rPr>
      </w:pPr>
      <w:r w:rsidRPr="00622C0C">
        <w:rPr>
          <w:rFonts w:ascii="Georgia" w:hAnsi="Georgia"/>
          <w:sz w:val="18"/>
          <w:szCs w:val="18"/>
          <w:lang w:val="en-GB"/>
        </w:rPr>
        <w:t>Information a</w:t>
      </w:r>
      <w:r w:rsidR="00F95354" w:rsidRPr="00622C0C">
        <w:rPr>
          <w:rFonts w:ascii="Georgia" w:hAnsi="Georgia"/>
          <w:sz w:val="18"/>
          <w:szCs w:val="18"/>
          <w:lang w:val="en-GB"/>
        </w:rPr>
        <w:t>nd exchange of views on international</w:t>
      </w:r>
      <w:r w:rsidRPr="00622C0C">
        <w:rPr>
          <w:rFonts w:ascii="Georgia" w:hAnsi="Georgia"/>
          <w:sz w:val="18"/>
          <w:szCs w:val="18"/>
          <w:lang w:val="en-GB"/>
        </w:rPr>
        <w:t xml:space="preserve"> trade</w:t>
      </w:r>
      <w:r w:rsidR="00CB7E80" w:rsidRPr="00622C0C">
        <w:rPr>
          <w:rFonts w:ascii="Georgia" w:hAnsi="Georgia"/>
          <w:sz w:val="18"/>
          <w:szCs w:val="18"/>
          <w:lang w:val="en-GB"/>
        </w:rPr>
        <w:t xml:space="preserve"> </w:t>
      </w:r>
      <w:hyperlink r:id="rId23" w:history="1">
        <w:r w:rsidR="00CB7E80" w:rsidRPr="00622C0C">
          <w:rPr>
            <w:rStyle w:val="Hperlink"/>
            <w:rFonts w:ascii="Georgia" w:hAnsi="Georgia"/>
            <w:sz w:val="18"/>
            <w:szCs w:val="18"/>
            <w:lang w:val="en-US"/>
          </w:rPr>
          <w:t>BX(20)4479 (rev.1)</w:t>
        </w:r>
      </w:hyperlink>
      <w:r w:rsidR="00984C6B" w:rsidRPr="00622C0C">
        <w:rPr>
          <w:rStyle w:val="Hperlink"/>
          <w:rFonts w:ascii="Georgia" w:hAnsi="Georgia"/>
          <w:sz w:val="18"/>
          <w:szCs w:val="18"/>
          <w:lang w:val="en-US"/>
        </w:rPr>
        <w:t xml:space="preserve">, </w:t>
      </w:r>
      <w:hyperlink r:id="rId24" w:history="1">
        <w:r w:rsidR="00984C6B" w:rsidRPr="00622C0C">
          <w:rPr>
            <w:rStyle w:val="Hperlink"/>
            <w:rFonts w:ascii="Georgia" w:hAnsi="Georgia"/>
            <w:sz w:val="18"/>
            <w:szCs w:val="18"/>
            <w:lang w:val="en-GB"/>
          </w:rPr>
          <w:t>BILAT(20)4822 (rev.1)</w:t>
        </w:r>
      </w:hyperlink>
    </w:p>
    <w:p w:rsidR="00837F94" w:rsidRPr="00622C0C" w:rsidRDefault="00837F94" w:rsidP="00837F94">
      <w:pPr>
        <w:pStyle w:val="Normaallaadveeb"/>
        <w:numPr>
          <w:ilvl w:val="0"/>
          <w:numId w:val="1"/>
        </w:numPr>
        <w:shd w:val="clear" w:color="auto" w:fill="FFFFFF"/>
        <w:tabs>
          <w:tab w:val="clear" w:pos="682"/>
          <w:tab w:val="num" w:pos="426"/>
        </w:tabs>
        <w:ind w:left="426" w:hanging="426"/>
        <w:rPr>
          <w:rFonts w:ascii="Georgia" w:hAnsi="Georgia"/>
          <w:sz w:val="18"/>
          <w:szCs w:val="18"/>
          <w:lang w:val="en-GB"/>
        </w:rPr>
      </w:pPr>
      <w:r w:rsidRPr="00622C0C">
        <w:rPr>
          <w:rFonts w:ascii="Georgia" w:hAnsi="Georgia"/>
          <w:sz w:val="18"/>
          <w:szCs w:val="18"/>
          <w:lang w:val="en-GB"/>
        </w:rPr>
        <w:t xml:space="preserve">Information on the recent letters sent on forestry and environment </w:t>
      </w:r>
      <w:hyperlink r:id="rId25" w:history="1">
        <w:r w:rsidRPr="00622C0C">
          <w:rPr>
            <w:rStyle w:val="Hperlink"/>
            <w:rFonts w:ascii="Georgia" w:hAnsi="Georgia"/>
            <w:sz w:val="18"/>
            <w:szCs w:val="18"/>
            <w:lang w:val="en-GB"/>
          </w:rPr>
          <w:t>CC(20)4391 (rev.1)</w:t>
        </w:r>
      </w:hyperlink>
      <w:r w:rsidRPr="00622C0C">
        <w:rPr>
          <w:rFonts w:ascii="Georgia" w:hAnsi="Georgia"/>
          <w:sz w:val="18"/>
          <w:szCs w:val="18"/>
          <w:lang w:val="en-GB"/>
        </w:rPr>
        <w:t xml:space="preserve">; </w:t>
      </w:r>
      <w:hyperlink r:id="rId26" w:history="1">
        <w:r w:rsidRPr="00622C0C">
          <w:rPr>
            <w:rStyle w:val="Hperlink"/>
            <w:rFonts w:ascii="Georgia" w:hAnsi="Georgia"/>
            <w:sz w:val="18"/>
            <w:szCs w:val="18"/>
            <w:lang w:val="en-GB"/>
          </w:rPr>
          <w:t>CC(20)4406 (rev.1)</w:t>
        </w:r>
      </w:hyperlink>
      <w:r w:rsidRPr="00622C0C">
        <w:rPr>
          <w:rFonts w:ascii="Georgia" w:hAnsi="Georgia"/>
          <w:sz w:val="18"/>
          <w:szCs w:val="18"/>
          <w:lang w:val="en-GB"/>
        </w:rPr>
        <w:t xml:space="preserve">; </w:t>
      </w:r>
      <w:hyperlink r:id="rId27" w:history="1">
        <w:r w:rsidRPr="00622C0C">
          <w:rPr>
            <w:rStyle w:val="Hperlink"/>
            <w:rFonts w:ascii="Georgia" w:hAnsi="Georgia"/>
            <w:sz w:val="18"/>
            <w:szCs w:val="18"/>
            <w:lang w:val="en-GB"/>
          </w:rPr>
          <w:t>FP(20)4761 (rev.1)</w:t>
        </w:r>
      </w:hyperlink>
      <w:r w:rsidRPr="00622C0C">
        <w:rPr>
          <w:rFonts w:ascii="Georgia" w:hAnsi="Georgia"/>
          <w:sz w:val="18"/>
          <w:szCs w:val="18"/>
          <w:lang w:val="en-GB"/>
        </w:rPr>
        <w:t xml:space="preserve">; </w:t>
      </w:r>
      <w:hyperlink r:id="rId28" w:history="1">
        <w:r w:rsidRPr="00622C0C">
          <w:rPr>
            <w:rStyle w:val="Hperlink"/>
            <w:rFonts w:ascii="Georgia" w:hAnsi="Georgia"/>
            <w:sz w:val="18"/>
            <w:szCs w:val="18"/>
            <w:lang w:val="en-GB"/>
          </w:rPr>
          <w:t>FP(20)4172 (rev.1)</w:t>
        </w:r>
      </w:hyperlink>
    </w:p>
    <w:p w:rsidR="00837F94" w:rsidRPr="00622C0C" w:rsidRDefault="00837F94" w:rsidP="00837F94">
      <w:pPr>
        <w:pStyle w:val="Normaallaadveeb"/>
        <w:numPr>
          <w:ilvl w:val="0"/>
          <w:numId w:val="1"/>
        </w:numPr>
        <w:shd w:val="clear" w:color="auto" w:fill="FFFFFF"/>
        <w:tabs>
          <w:tab w:val="clear" w:pos="682"/>
          <w:tab w:val="num" w:pos="426"/>
        </w:tabs>
        <w:ind w:hanging="682"/>
        <w:rPr>
          <w:rFonts w:ascii="Georgia" w:hAnsi="Georgia"/>
          <w:sz w:val="18"/>
          <w:szCs w:val="18"/>
        </w:rPr>
      </w:pPr>
      <w:r w:rsidRPr="00622C0C">
        <w:rPr>
          <w:rFonts w:ascii="Georgia" w:hAnsi="Georgia"/>
          <w:sz w:val="18"/>
          <w:szCs w:val="18"/>
        </w:rPr>
        <w:t xml:space="preserve">Information on joining Circular Plastics Alliance </w:t>
      </w:r>
      <w:hyperlink r:id="rId29" w:history="1">
        <w:r w:rsidRPr="00622C0C">
          <w:rPr>
            <w:rStyle w:val="Hperlink"/>
            <w:rFonts w:ascii="Georgia" w:hAnsi="Georgia"/>
            <w:sz w:val="18"/>
            <w:szCs w:val="18"/>
          </w:rPr>
          <w:t>EN(20)3859 (rev.1)</w:t>
        </w:r>
      </w:hyperlink>
    </w:p>
    <w:p w:rsidR="00837F94" w:rsidRPr="00622C0C" w:rsidRDefault="00837F94" w:rsidP="00837F94">
      <w:pPr>
        <w:pStyle w:val="Normaallaadveeb"/>
        <w:numPr>
          <w:ilvl w:val="0"/>
          <w:numId w:val="1"/>
        </w:numPr>
        <w:shd w:val="clear" w:color="auto" w:fill="FFFFFF"/>
        <w:tabs>
          <w:tab w:val="clear" w:pos="682"/>
          <w:tab w:val="num" w:pos="426"/>
        </w:tabs>
        <w:ind w:left="426" w:hanging="426"/>
        <w:rPr>
          <w:rFonts w:ascii="Georgia" w:hAnsi="Georgia"/>
          <w:sz w:val="18"/>
          <w:szCs w:val="18"/>
        </w:rPr>
      </w:pPr>
      <w:r w:rsidRPr="00622C0C">
        <w:rPr>
          <w:rFonts w:ascii="Georgia" w:hAnsi="Georgia"/>
          <w:sz w:val="18"/>
          <w:szCs w:val="18"/>
        </w:rPr>
        <w:t xml:space="preserve">Information on the Climate Law </w:t>
      </w:r>
      <w:hyperlink r:id="rId30" w:history="1">
        <w:r w:rsidRPr="00622C0C">
          <w:rPr>
            <w:rStyle w:val="Hperlink"/>
            <w:rFonts w:ascii="Georgia" w:hAnsi="Georgia"/>
            <w:sz w:val="18"/>
            <w:szCs w:val="18"/>
          </w:rPr>
          <w:t>EN(20)1552 (rev.1)</w:t>
        </w:r>
      </w:hyperlink>
      <w:r w:rsidRPr="00622C0C">
        <w:rPr>
          <w:rFonts w:ascii="Georgia" w:hAnsi="Georgia"/>
          <w:sz w:val="18"/>
          <w:szCs w:val="18"/>
        </w:rPr>
        <w:t xml:space="preserve">; </w:t>
      </w:r>
      <w:hyperlink r:id="rId31" w:history="1">
        <w:r w:rsidRPr="00622C0C">
          <w:rPr>
            <w:rStyle w:val="Hperlink"/>
            <w:rFonts w:ascii="Georgia" w:hAnsi="Georgia"/>
            <w:sz w:val="18"/>
            <w:szCs w:val="18"/>
          </w:rPr>
          <w:t>EN(20)4472 (rev.1)</w:t>
        </w:r>
      </w:hyperlink>
      <w:r w:rsidRPr="00622C0C">
        <w:rPr>
          <w:rFonts w:ascii="Georgia" w:hAnsi="Georgia"/>
          <w:sz w:val="18"/>
          <w:szCs w:val="18"/>
        </w:rPr>
        <w:t xml:space="preserve">; </w:t>
      </w:r>
      <w:hyperlink r:id="rId32" w:history="1">
        <w:r w:rsidRPr="00622C0C">
          <w:rPr>
            <w:rStyle w:val="Hperlink"/>
            <w:rFonts w:ascii="Georgia" w:hAnsi="Georgia"/>
            <w:sz w:val="18"/>
            <w:szCs w:val="18"/>
          </w:rPr>
          <w:t>EN(20)3584 (rev.1)</w:t>
        </w:r>
      </w:hyperlink>
    </w:p>
    <w:p w:rsidR="00837F94" w:rsidRPr="00622C0C" w:rsidRDefault="00837F94" w:rsidP="00837F94">
      <w:pPr>
        <w:pStyle w:val="Normaallaadveeb"/>
        <w:numPr>
          <w:ilvl w:val="0"/>
          <w:numId w:val="1"/>
        </w:numPr>
        <w:shd w:val="clear" w:color="auto" w:fill="FFFFFF"/>
        <w:tabs>
          <w:tab w:val="clear" w:pos="682"/>
          <w:tab w:val="num" w:pos="426"/>
        </w:tabs>
        <w:ind w:hanging="682"/>
        <w:rPr>
          <w:rFonts w:ascii="Georgia" w:hAnsi="Georgia"/>
          <w:sz w:val="18"/>
          <w:szCs w:val="18"/>
        </w:rPr>
      </w:pPr>
      <w:r w:rsidRPr="00622C0C">
        <w:rPr>
          <w:rFonts w:ascii="Georgia" w:hAnsi="Georgia"/>
          <w:sz w:val="18"/>
          <w:szCs w:val="18"/>
        </w:rPr>
        <w:t xml:space="preserve">Information on the SMARTCHAIN questionnaire </w:t>
      </w:r>
      <w:hyperlink r:id="rId33" w:history="1">
        <w:r w:rsidRPr="00622C0C">
          <w:rPr>
            <w:rStyle w:val="Hperlink"/>
            <w:rFonts w:ascii="Georgia" w:hAnsi="Georgia"/>
            <w:sz w:val="18"/>
            <w:szCs w:val="18"/>
          </w:rPr>
          <w:t>RES(20)4800 (rev.1)</w:t>
        </w:r>
      </w:hyperlink>
    </w:p>
    <w:p w:rsidR="00837F94" w:rsidRPr="00622C0C" w:rsidRDefault="00837F94" w:rsidP="00837F94">
      <w:pPr>
        <w:numPr>
          <w:ilvl w:val="0"/>
          <w:numId w:val="1"/>
        </w:numPr>
        <w:tabs>
          <w:tab w:val="clear" w:pos="682"/>
          <w:tab w:val="num" w:pos="426"/>
        </w:tabs>
        <w:ind w:left="426" w:hanging="426"/>
        <w:rPr>
          <w:rFonts w:ascii="Georgia" w:hAnsi="Georgia"/>
          <w:sz w:val="18"/>
          <w:szCs w:val="18"/>
          <w:lang w:val="en-GB"/>
        </w:rPr>
      </w:pPr>
      <w:r w:rsidRPr="00622C0C">
        <w:rPr>
          <w:rFonts w:ascii="Georgia" w:hAnsi="Georgia"/>
          <w:sz w:val="18"/>
          <w:szCs w:val="18"/>
          <w:lang w:val="en-GB"/>
        </w:rPr>
        <w:t xml:space="preserve">Information on the joint positions of the Working Parties on Cereals, Oilseeds and Protein Crops on the review of the COCERAL, UNISTOCK and COGECA European Guide to Good Hygiene Practices for the collection, storage, trading and transport of cereals, oilseeds, protein crops, other plant products and products derived thereof </w:t>
      </w:r>
      <w:hyperlink r:id="rId34" w:history="1">
        <w:r w:rsidRPr="00622C0C">
          <w:rPr>
            <w:rStyle w:val="Hperlink"/>
            <w:rFonts w:ascii="Georgia" w:hAnsi="Georgia"/>
            <w:sz w:val="18"/>
            <w:szCs w:val="18"/>
            <w:lang w:val="en-GB"/>
          </w:rPr>
          <w:t>CER(20)3458 (rev.1)</w:t>
        </w:r>
      </w:hyperlink>
    </w:p>
    <w:p w:rsidR="00837F94" w:rsidRPr="00622C0C" w:rsidRDefault="00837F94" w:rsidP="00837F94">
      <w:pPr>
        <w:numPr>
          <w:ilvl w:val="0"/>
          <w:numId w:val="1"/>
        </w:numPr>
        <w:tabs>
          <w:tab w:val="clear" w:pos="682"/>
          <w:tab w:val="num" w:pos="426"/>
        </w:tabs>
        <w:ind w:left="426" w:hanging="426"/>
        <w:rPr>
          <w:rStyle w:val="Hperlink"/>
          <w:rFonts w:ascii="Georgia" w:hAnsi="Georgia"/>
          <w:color w:val="auto"/>
          <w:sz w:val="18"/>
          <w:szCs w:val="18"/>
          <w:u w:val="none"/>
          <w:lang w:val="en-GB"/>
        </w:rPr>
      </w:pPr>
      <w:r w:rsidRPr="00622C0C">
        <w:rPr>
          <w:rFonts w:ascii="Georgia" w:hAnsi="Georgia"/>
          <w:sz w:val="18"/>
          <w:szCs w:val="18"/>
          <w:lang w:val="en-GB"/>
        </w:rPr>
        <w:t xml:space="preserve">Information on the Copa and Cogeca draft letter on France's TRIS notifications on in vitro random mutagenesis (genetically modified organisms); </w:t>
      </w:r>
      <w:hyperlink r:id="rId35" w:history="1">
        <w:r w:rsidR="008F6C55" w:rsidRPr="00622C0C">
          <w:rPr>
            <w:rStyle w:val="Hperlink"/>
            <w:rFonts w:ascii="Georgia" w:hAnsi="Georgia"/>
            <w:sz w:val="18"/>
            <w:szCs w:val="18"/>
            <w:lang w:val="en-GB"/>
          </w:rPr>
          <w:t>GOL(20)4526 (rev.3)</w:t>
        </w:r>
      </w:hyperlink>
      <w:r w:rsidR="008F6C55" w:rsidRPr="00622C0C">
        <w:rPr>
          <w:rFonts w:ascii="Georgia" w:hAnsi="Georgia"/>
          <w:sz w:val="18"/>
          <w:szCs w:val="18"/>
          <w:lang w:val="en-GB"/>
        </w:rPr>
        <w:t xml:space="preserve">, </w:t>
      </w:r>
      <w:hyperlink r:id="rId36" w:history="1">
        <w:r w:rsidRPr="00622C0C">
          <w:rPr>
            <w:rStyle w:val="Hperlink"/>
            <w:rFonts w:ascii="Georgia" w:hAnsi="Georgia"/>
            <w:sz w:val="18"/>
            <w:szCs w:val="18"/>
            <w:lang w:val="en-GB"/>
          </w:rPr>
          <w:t>GOL(20)3758 (rev.2)</w:t>
        </w:r>
      </w:hyperlink>
    </w:p>
    <w:p w:rsidR="00837F94" w:rsidRPr="00622C0C" w:rsidRDefault="00837F94" w:rsidP="00837F94">
      <w:pPr>
        <w:numPr>
          <w:ilvl w:val="0"/>
          <w:numId w:val="1"/>
        </w:numPr>
        <w:tabs>
          <w:tab w:val="clear" w:pos="682"/>
          <w:tab w:val="left" w:pos="426"/>
        </w:tabs>
        <w:spacing w:line="240" w:lineRule="auto"/>
        <w:ind w:left="284" w:hanging="284"/>
        <w:rPr>
          <w:rFonts w:ascii="Georgia" w:hAnsi="Georgia"/>
          <w:sz w:val="18"/>
          <w:szCs w:val="18"/>
          <w:lang w:val="en-GB"/>
        </w:rPr>
      </w:pPr>
      <w:r w:rsidRPr="00622C0C">
        <w:rPr>
          <w:rFonts w:ascii="Georgia" w:hAnsi="Georgia"/>
          <w:bCs/>
          <w:sz w:val="18"/>
          <w:szCs w:val="18"/>
          <w:lang w:val="en-GB"/>
        </w:rPr>
        <w:t>Information and exchange of views on market situation</w:t>
      </w:r>
      <w:r w:rsidR="00515D36" w:rsidRPr="00622C0C">
        <w:rPr>
          <w:rFonts w:ascii="Georgia" w:hAnsi="Georgia"/>
          <w:bCs/>
          <w:sz w:val="18"/>
          <w:szCs w:val="18"/>
          <w:lang w:val="en-GB"/>
        </w:rPr>
        <w:t xml:space="preserve"> </w:t>
      </w:r>
      <w:hyperlink r:id="rId37" w:history="1">
        <w:r w:rsidR="00515D36" w:rsidRPr="00622C0C">
          <w:rPr>
            <w:rStyle w:val="Hperlink"/>
            <w:rFonts w:ascii="Georgia" w:hAnsi="Georgia"/>
            <w:bCs/>
            <w:sz w:val="18"/>
            <w:szCs w:val="18"/>
            <w:lang w:val="en-US"/>
          </w:rPr>
          <w:t>COV(20)4219 (rev.2)</w:t>
        </w:r>
      </w:hyperlink>
    </w:p>
    <w:p w:rsidR="00837F94" w:rsidRPr="00622C0C" w:rsidRDefault="00837F94" w:rsidP="00837F94">
      <w:pPr>
        <w:numPr>
          <w:ilvl w:val="0"/>
          <w:numId w:val="1"/>
        </w:numPr>
        <w:tabs>
          <w:tab w:val="clear" w:pos="682"/>
          <w:tab w:val="left" w:pos="426"/>
        </w:tabs>
        <w:spacing w:line="240" w:lineRule="auto"/>
        <w:ind w:left="284" w:hanging="284"/>
        <w:rPr>
          <w:rFonts w:ascii="Georgia" w:hAnsi="Georgia"/>
          <w:sz w:val="18"/>
          <w:szCs w:val="18"/>
        </w:rPr>
      </w:pPr>
      <w:r w:rsidRPr="00622C0C">
        <w:rPr>
          <w:rFonts w:ascii="Georgia" w:eastAsia="Calibri" w:hAnsi="Georgia"/>
          <w:sz w:val="18"/>
          <w:szCs w:val="18"/>
          <w:lang w:eastAsia="en-US"/>
        </w:rPr>
        <w:t>Any other business</w:t>
      </w:r>
    </w:p>
    <w:p w:rsidR="00837F94" w:rsidRPr="00837F94" w:rsidRDefault="00837F94" w:rsidP="00837F94">
      <w:pPr>
        <w:spacing w:line="240" w:lineRule="auto"/>
        <w:jc w:val="both"/>
        <w:rPr>
          <w:rFonts w:ascii="Georgia" w:hAnsi="Georgia"/>
          <w:sz w:val="21"/>
          <w:szCs w:val="21"/>
        </w:rPr>
      </w:pPr>
    </w:p>
    <w:p w:rsidR="00837F94" w:rsidRPr="00EB4098" w:rsidRDefault="00837F94" w:rsidP="00837F94">
      <w:pPr>
        <w:rPr>
          <w:rFonts w:ascii="Georgia" w:hAnsi="Georgia"/>
          <w:sz w:val="21"/>
          <w:szCs w:val="21"/>
          <w:lang w:val="en-GB"/>
        </w:rPr>
      </w:pPr>
    </w:p>
    <w:p w:rsidR="00D3095C" w:rsidRPr="00EB4098" w:rsidRDefault="00D3095C" w:rsidP="00837F94">
      <w:pPr>
        <w:rPr>
          <w:rFonts w:ascii="Georgia" w:hAnsi="Georgia"/>
          <w:sz w:val="21"/>
          <w:szCs w:val="21"/>
          <w:lang w:val="en-GB"/>
        </w:rPr>
      </w:pPr>
    </w:p>
    <w:sectPr w:rsidR="00D3095C" w:rsidRPr="00EB4098" w:rsidSect="00FE70E6">
      <w:footerReference w:type="default" r:id="rId38"/>
      <w:headerReference w:type="first" r:id="rId39"/>
      <w:footerReference w:type="first" r:id="rId40"/>
      <w:pgSz w:w="11906" w:h="16838" w:code="9"/>
      <w:pgMar w:top="1032" w:right="1826" w:bottom="1797" w:left="1134" w:header="573"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50A2" w:rsidRDefault="00E050A2">
      <w:r>
        <w:separator/>
      </w:r>
    </w:p>
  </w:endnote>
  <w:endnote w:type="continuationSeparator" w:id="0">
    <w:p w:rsidR="00E050A2" w:rsidRDefault="00E0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206" w:rsidRDefault="00017B43">
    <w:pPr>
      <w:pStyle w:val="Page"/>
      <w:framePr w:wrap="around"/>
    </w:pPr>
    <w:r>
      <w:fldChar w:fldCharType="begin"/>
    </w:r>
    <w:r w:rsidR="008D2F90">
      <w:instrText xml:space="preserve"> PAGE  \* Arabic  \* MERGEFORMAT </w:instrText>
    </w:r>
    <w:r>
      <w:fldChar w:fldCharType="separate"/>
    </w:r>
    <w:r w:rsidR="008F6C55">
      <w:rPr>
        <w:noProof/>
      </w:rPr>
      <w:t>2</w:t>
    </w:r>
    <w:r>
      <w:rPr>
        <w:noProof/>
      </w:rPr>
      <w:fldChar w:fldCharType="end"/>
    </w:r>
  </w:p>
  <w:p w:rsidR="00975206" w:rsidRDefault="00975206">
    <w:pPr>
      <w:pStyle w:val="NumPage"/>
      <w:framePr w:wrap="around"/>
    </w:pPr>
    <w:r>
      <w:t xml:space="preserve">| </w:t>
    </w:r>
    <w:fldSimple w:instr=" NUMPAGES  \* Arabic  \* MERGEFORMAT ">
      <w:r w:rsidR="008F6C55">
        <w:rPr>
          <w:noProof/>
        </w:rPr>
        <w:t>2</w:t>
      </w:r>
    </w:fldSimple>
  </w:p>
  <w:p w:rsidR="00975206" w:rsidRDefault="0097520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769" w:type="dxa"/>
      <w:tblLayout w:type="fixed"/>
      <w:tblCellMar>
        <w:left w:w="0" w:type="dxa"/>
        <w:right w:w="0" w:type="dxa"/>
      </w:tblCellMar>
      <w:tblLook w:val="01E0" w:firstRow="1" w:lastRow="1" w:firstColumn="1" w:lastColumn="1" w:noHBand="0" w:noVBand="0"/>
    </w:tblPr>
    <w:tblGrid>
      <w:gridCol w:w="7769"/>
    </w:tblGrid>
    <w:tr w:rsidR="00AC3C95" w:rsidRPr="00F95354" w:rsidTr="007B61D8">
      <w:tc>
        <w:tcPr>
          <w:tcW w:w="7769" w:type="dxa"/>
          <w:shd w:val="clear" w:color="auto" w:fill="auto"/>
        </w:tcPr>
        <w:p w:rsidR="00870547" w:rsidRPr="00CB7E80" w:rsidRDefault="00870547" w:rsidP="00870547">
          <w:pPr>
            <w:pStyle w:val="Jalus"/>
          </w:pPr>
          <w:r w:rsidRPr="00CB7E80">
            <w:rPr>
              <w:b/>
            </w:rPr>
            <w:t>Copa - Cogeca |</w:t>
          </w:r>
          <w:r w:rsidRPr="00CB7E80">
            <w:t xml:space="preserve"> European Farmers European Agri-Cooperatives</w:t>
          </w:r>
        </w:p>
        <w:p w:rsidR="00870547" w:rsidRPr="00CB7E80" w:rsidRDefault="00870547" w:rsidP="00870547">
          <w:pPr>
            <w:pStyle w:val="Jalus"/>
          </w:pPr>
          <w:r w:rsidRPr="00CB7E80">
            <w:t xml:space="preserve">61, Rue de Trèves | B - 1040 Bruxelles | www.copa-cogeca.eu </w:t>
          </w:r>
        </w:p>
        <w:p w:rsidR="00AC3C95" w:rsidRPr="00FC7A65" w:rsidRDefault="00870547" w:rsidP="00870547">
          <w:pPr>
            <w:pStyle w:val="Jalus"/>
          </w:pPr>
          <w:r w:rsidRPr="00FC7A65">
            <w:t>EU Transparency Register Number  | Copa 44856881231-49  | Cogeca 09586631237-74</w:t>
          </w:r>
        </w:p>
      </w:tc>
    </w:tr>
  </w:tbl>
  <w:p w:rsidR="00AC3C95" w:rsidRPr="00FC7A65" w:rsidRDefault="00AC3C95" w:rsidP="00AC3C95">
    <w:pPr>
      <w:pStyle w:val="Jalus"/>
    </w:pPr>
  </w:p>
  <w:p w:rsidR="00975206" w:rsidRPr="00FC7A65" w:rsidRDefault="00975206" w:rsidP="00AC3C9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50A2" w:rsidRDefault="00E050A2">
      <w:r>
        <w:separator/>
      </w:r>
    </w:p>
  </w:footnote>
  <w:footnote w:type="continuationSeparator" w:id="0">
    <w:p w:rsidR="00E050A2" w:rsidRDefault="00E0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5" w:type="dxa"/>
      <w:tblLayout w:type="fixed"/>
      <w:tblCellMar>
        <w:left w:w="0" w:type="dxa"/>
        <w:right w:w="0" w:type="dxa"/>
      </w:tblCellMar>
      <w:tblLook w:val="01E0" w:firstRow="1" w:lastRow="1" w:firstColumn="1" w:lastColumn="1" w:noHBand="0" w:noVBand="0"/>
    </w:tblPr>
    <w:tblGrid>
      <w:gridCol w:w="5940"/>
      <w:gridCol w:w="3775"/>
    </w:tblGrid>
    <w:tr w:rsidR="00975206" w:rsidRPr="00941872" w:rsidTr="00866F16">
      <w:trPr>
        <w:trHeight w:val="1076"/>
      </w:trPr>
      <w:tc>
        <w:tcPr>
          <w:tcW w:w="5940" w:type="dxa"/>
          <w:shd w:val="clear" w:color="auto" w:fill="auto"/>
        </w:tcPr>
        <w:p w:rsidR="00975206" w:rsidRPr="00941872" w:rsidRDefault="00975206">
          <w:pPr>
            <w:pStyle w:val="Pis"/>
          </w:pPr>
        </w:p>
      </w:tc>
      <w:tc>
        <w:tcPr>
          <w:tcW w:w="3775" w:type="dxa"/>
          <w:shd w:val="clear" w:color="auto" w:fill="auto"/>
        </w:tcPr>
        <w:p w:rsidR="00975206" w:rsidRPr="00941872" w:rsidRDefault="00017B43" w:rsidP="005E42BC">
          <w:pPr>
            <w:pStyle w:val="Pis"/>
          </w:pPr>
          <w:r w:rsidRPr="00017B43">
            <w:rPr>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46.8pt">
                <v:imagedata r:id="rId1" o:title="CopaCogeca_4C_C"/>
              </v:shape>
            </w:pict>
          </w:r>
        </w:p>
      </w:tc>
    </w:tr>
  </w:tbl>
  <w:p w:rsidR="00975206" w:rsidRDefault="00017B43">
    <w:pPr>
      <w:pStyle w:val="Pis"/>
    </w:pPr>
    <w:r>
      <w:rPr>
        <w:noProof/>
        <w:lang w:eastAsia="de-DE"/>
      </w:rPr>
      <w:pict>
        <v:line id="_x0000_s2050" style="position:absolute;z-index:2;mso-position-horizontal-relative:page;mso-position-vertical-relative:page" from="14.2pt,420.9pt" to="28.35pt,420.9pt" strokecolor="#6b7213" strokeweight=".15pt">
          <w10:wrap anchorx="page" anchory="page"/>
          <w10:anchorlock/>
        </v:line>
      </w:pict>
    </w:r>
    <w:r>
      <w:rPr>
        <w:noProof/>
        <w:lang w:eastAsia="de-DE"/>
      </w:rPr>
      <w:pict>
        <v:line id="_x0000_s2049" style="position:absolute;z-index:1;mso-position-horizontal-relative:page;mso-position-vertical-relative:page" from="14.2pt,297.6pt" to="28.35pt,297.6pt" strokecolor="#ca6d05" strokeweight=".15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46EC8"/>
    <w:multiLevelType w:val="hybridMultilevel"/>
    <w:tmpl w:val="986CE5F0"/>
    <w:lvl w:ilvl="0" w:tplc="A6A6D288">
      <w:start w:val="1"/>
      <w:numFmt w:val="decimal"/>
      <w:lvlText w:val="%1."/>
      <w:lvlJc w:val="left"/>
      <w:pPr>
        <w:tabs>
          <w:tab w:val="num" w:pos="682"/>
        </w:tabs>
        <w:ind w:left="682" w:hanging="540"/>
      </w:pPr>
      <w:rPr>
        <w:rFonts w:ascii="Georgia" w:hAnsi="Georgia" w:hint="default"/>
        <w:b w:val="0"/>
        <w:i w:val="0"/>
        <w:color w:val="auto"/>
        <w:sz w:val="21"/>
        <w:szCs w:val="21"/>
      </w:rPr>
    </w:lvl>
    <w:lvl w:ilvl="1" w:tplc="0B68E754">
      <w:start w:val="1"/>
      <w:numFmt w:val="lowerLetter"/>
      <w:lvlText w:val="%2."/>
      <w:lvlJc w:val="left"/>
      <w:pPr>
        <w:tabs>
          <w:tab w:val="num" w:pos="1440"/>
        </w:tabs>
        <w:ind w:left="1440" w:hanging="360"/>
      </w:pPr>
      <w:rPr>
        <w:rFonts w:hint="default"/>
        <w:b w:val="0"/>
      </w:rPr>
    </w:lvl>
    <w:lvl w:ilvl="2" w:tplc="0A4EC872">
      <w:start w:val="1"/>
      <w:numFmt w:val="lowerRoman"/>
      <w:lvlText w:val="%3."/>
      <w:lvlJc w:val="right"/>
      <w:pPr>
        <w:tabs>
          <w:tab w:val="num" w:pos="2520"/>
        </w:tabs>
        <w:ind w:left="2520" w:hanging="54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revisionView w:inkAnnotation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DAF"/>
    <w:rsid w:val="0000381C"/>
    <w:rsid w:val="00013FEF"/>
    <w:rsid w:val="00017B43"/>
    <w:rsid w:val="000255C1"/>
    <w:rsid w:val="00053327"/>
    <w:rsid w:val="000756CD"/>
    <w:rsid w:val="000A432D"/>
    <w:rsid w:val="000B6E3F"/>
    <w:rsid w:val="000C75E0"/>
    <w:rsid w:val="000E0809"/>
    <w:rsid w:val="00101C5F"/>
    <w:rsid w:val="00160602"/>
    <w:rsid w:val="001808C6"/>
    <w:rsid w:val="00181E26"/>
    <w:rsid w:val="001D2686"/>
    <w:rsid w:val="001F26D1"/>
    <w:rsid w:val="0020404E"/>
    <w:rsid w:val="00225005"/>
    <w:rsid w:val="00272DDF"/>
    <w:rsid w:val="002E2A5B"/>
    <w:rsid w:val="002F6839"/>
    <w:rsid w:val="00301027"/>
    <w:rsid w:val="003805F2"/>
    <w:rsid w:val="003D3391"/>
    <w:rsid w:val="003D6C0D"/>
    <w:rsid w:val="003E092C"/>
    <w:rsid w:val="003F2BFC"/>
    <w:rsid w:val="00423E51"/>
    <w:rsid w:val="004407CB"/>
    <w:rsid w:val="00474774"/>
    <w:rsid w:val="004D1904"/>
    <w:rsid w:val="004E20AD"/>
    <w:rsid w:val="00515D36"/>
    <w:rsid w:val="00532438"/>
    <w:rsid w:val="00565598"/>
    <w:rsid w:val="00583A1E"/>
    <w:rsid w:val="00590CE5"/>
    <w:rsid w:val="00595C23"/>
    <w:rsid w:val="005D42A2"/>
    <w:rsid w:val="005E42BC"/>
    <w:rsid w:val="00622C0C"/>
    <w:rsid w:val="006610DC"/>
    <w:rsid w:val="00661C59"/>
    <w:rsid w:val="00692C8A"/>
    <w:rsid w:val="006E2090"/>
    <w:rsid w:val="006F53A1"/>
    <w:rsid w:val="007255D0"/>
    <w:rsid w:val="0072671E"/>
    <w:rsid w:val="00726DAF"/>
    <w:rsid w:val="00761EDE"/>
    <w:rsid w:val="00783AEB"/>
    <w:rsid w:val="007919F9"/>
    <w:rsid w:val="007F5534"/>
    <w:rsid w:val="00801521"/>
    <w:rsid w:val="00816511"/>
    <w:rsid w:val="00817065"/>
    <w:rsid w:val="00837F94"/>
    <w:rsid w:val="00866F16"/>
    <w:rsid w:val="00870547"/>
    <w:rsid w:val="00895226"/>
    <w:rsid w:val="008D2F90"/>
    <w:rsid w:val="008E30AC"/>
    <w:rsid w:val="008F6C55"/>
    <w:rsid w:val="009331F0"/>
    <w:rsid w:val="00941872"/>
    <w:rsid w:val="00963C74"/>
    <w:rsid w:val="00972CFB"/>
    <w:rsid w:val="00975206"/>
    <w:rsid w:val="00984C6B"/>
    <w:rsid w:val="009A2C6A"/>
    <w:rsid w:val="00A13CDE"/>
    <w:rsid w:val="00A27C10"/>
    <w:rsid w:val="00A30197"/>
    <w:rsid w:val="00A35946"/>
    <w:rsid w:val="00A3711E"/>
    <w:rsid w:val="00A664EE"/>
    <w:rsid w:val="00A852E5"/>
    <w:rsid w:val="00AB75D0"/>
    <w:rsid w:val="00AC1890"/>
    <w:rsid w:val="00AC3C95"/>
    <w:rsid w:val="00AE14BE"/>
    <w:rsid w:val="00B134C1"/>
    <w:rsid w:val="00B153A4"/>
    <w:rsid w:val="00B2371E"/>
    <w:rsid w:val="00B2540D"/>
    <w:rsid w:val="00B3027B"/>
    <w:rsid w:val="00B31959"/>
    <w:rsid w:val="00B64EE0"/>
    <w:rsid w:val="00BE2219"/>
    <w:rsid w:val="00C012FE"/>
    <w:rsid w:val="00C8725E"/>
    <w:rsid w:val="00CB1F9B"/>
    <w:rsid w:val="00CB3046"/>
    <w:rsid w:val="00CB7E80"/>
    <w:rsid w:val="00CD06D3"/>
    <w:rsid w:val="00CD1BFF"/>
    <w:rsid w:val="00D22880"/>
    <w:rsid w:val="00D3095C"/>
    <w:rsid w:val="00D34C9E"/>
    <w:rsid w:val="00D920AD"/>
    <w:rsid w:val="00DD6E67"/>
    <w:rsid w:val="00DF6F10"/>
    <w:rsid w:val="00E050A2"/>
    <w:rsid w:val="00E45B89"/>
    <w:rsid w:val="00E466D4"/>
    <w:rsid w:val="00EB4098"/>
    <w:rsid w:val="00EE371A"/>
    <w:rsid w:val="00F56364"/>
    <w:rsid w:val="00F66187"/>
    <w:rsid w:val="00F85B2A"/>
    <w:rsid w:val="00F95354"/>
    <w:rsid w:val="00FC7A65"/>
    <w:rsid w:val="00FD7702"/>
    <w:rsid w:val="00FE70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6A8E32"/>
  <w15:docId w15:val="{BC4017D2-8990-4590-B59D-49BD37AB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8E30AC"/>
    <w:pPr>
      <w:spacing w:after="120" w:line="264" w:lineRule="auto"/>
    </w:pPr>
  </w:style>
  <w:style w:type="paragraph" w:styleId="Pealkiri1">
    <w:name w:val="heading 1"/>
    <w:basedOn w:val="Normaallaad"/>
    <w:next w:val="Normaallaad"/>
    <w:link w:val="Pealkiri1Mrk"/>
    <w:qFormat/>
    <w:rsid w:val="008E30AC"/>
    <w:pPr>
      <w:keepNext/>
      <w:keepLines/>
      <w:spacing w:before="320" w:after="0" w:line="240" w:lineRule="auto"/>
      <w:outlineLvl w:val="0"/>
    </w:pPr>
    <w:rPr>
      <w:rFonts w:ascii="Calibri Light" w:eastAsia="SimSun" w:hAnsi="Calibri Light"/>
      <w:color w:val="2E74B5"/>
      <w:sz w:val="32"/>
      <w:szCs w:val="32"/>
    </w:rPr>
  </w:style>
  <w:style w:type="paragraph" w:styleId="Pealkiri2">
    <w:name w:val="heading 2"/>
    <w:basedOn w:val="Normaallaad"/>
    <w:next w:val="Normaallaad"/>
    <w:link w:val="Pealkiri2Mrk"/>
    <w:qFormat/>
    <w:rsid w:val="008E30AC"/>
    <w:pPr>
      <w:keepNext/>
      <w:keepLines/>
      <w:spacing w:before="80" w:after="0" w:line="240" w:lineRule="auto"/>
      <w:outlineLvl w:val="1"/>
    </w:pPr>
    <w:rPr>
      <w:rFonts w:ascii="Calibri Light" w:eastAsia="SimSun" w:hAnsi="Calibri Light"/>
      <w:color w:val="404040"/>
      <w:sz w:val="28"/>
      <w:szCs w:val="28"/>
    </w:rPr>
  </w:style>
  <w:style w:type="paragraph" w:styleId="Pealkiri3">
    <w:name w:val="heading 3"/>
    <w:basedOn w:val="Normaallaad"/>
    <w:next w:val="Normaallaad"/>
    <w:link w:val="Pealkiri3Mrk"/>
    <w:qFormat/>
    <w:rsid w:val="008E30AC"/>
    <w:pPr>
      <w:keepNext/>
      <w:keepLines/>
      <w:spacing w:before="40" w:after="0" w:line="240" w:lineRule="auto"/>
      <w:outlineLvl w:val="2"/>
    </w:pPr>
    <w:rPr>
      <w:rFonts w:ascii="Calibri Light" w:eastAsia="SimSun" w:hAnsi="Calibri Light"/>
      <w:color w:val="44546A"/>
      <w:sz w:val="24"/>
      <w:szCs w:val="24"/>
    </w:rPr>
  </w:style>
  <w:style w:type="paragraph" w:styleId="Pealkiri4">
    <w:name w:val="heading 4"/>
    <w:basedOn w:val="Normaallaad"/>
    <w:next w:val="Normaallaad"/>
    <w:link w:val="Pealkiri4Mrk"/>
    <w:qFormat/>
    <w:rsid w:val="008E30AC"/>
    <w:pPr>
      <w:keepNext/>
      <w:keepLines/>
      <w:spacing w:before="40" w:after="0"/>
      <w:outlineLvl w:val="3"/>
    </w:pPr>
    <w:rPr>
      <w:rFonts w:ascii="Calibri Light" w:eastAsia="SimSun" w:hAnsi="Calibri Light"/>
      <w:sz w:val="22"/>
      <w:szCs w:val="22"/>
    </w:rPr>
  </w:style>
  <w:style w:type="paragraph" w:styleId="Pealkiri5">
    <w:name w:val="heading 5"/>
    <w:basedOn w:val="Normaallaad"/>
    <w:next w:val="Normaallaad"/>
    <w:link w:val="Pealkiri5Mrk"/>
    <w:qFormat/>
    <w:rsid w:val="008E30AC"/>
    <w:pPr>
      <w:keepNext/>
      <w:keepLines/>
      <w:spacing w:before="40" w:after="0"/>
      <w:outlineLvl w:val="4"/>
    </w:pPr>
    <w:rPr>
      <w:rFonts w:ascii="Calibri Light" w:eastAsia="SimSun" w:hAnsi="Calibri Light"/>
      <w:color w:val="44546A"/>
      <w:sz w:val="22"/>
      <w:szCs w:val="22"/>
    </w:rPr>
  </w:style>
  <w:style w:type="paragraph" w:styleId="Pealkiri6">
    <w:name w:val="heading 6"/>
    <w:basedOn w:val="Normaallaad"/>
    <w:next w:val="Normaallaad"/>
    <w:link w:val="Pealkiri6Mrk"/>
    <w:qFormat/>
    <w:rsid w:val="008E30AC"/>
    <w:pPr>
      <w:keepNext/>
      <w:keepLines/>
      <w:spacing w:before="40" w:after="0"/>
      <w:outlineLvl w:val="5"/>
    </w:pPr>
    <w:rPr>
      <w:rFonts w:ascii="Calibri Light" w:eastAsia="SimSun" w:hAnsi="Calibri Light"/>
      <w:i/>
      <w:iCs/>
      <w:color w:val="44546A"/>
      <w:sz w:val="21"/>
      <w:szCs w:val="21"/>
    </w:rPr>
  </w:style>
  <w:style w:type="paragraph" w:styleId="Pealkiri7">
    <w:name w:val="heading 7"/>
    <w:basedOn w:val="Normaallaad"/>
    <w:next w:val="Normaallaad"/>
    <w:link w:val="Pealkiri7Mrk"/>
    <w:qFormat/>
    <w:rsid w:val="008E30AC"/>
    <w:pPr>
      <w:keepNext/>
      <w:keepLines/>
      <w:spacing w:before="40" w:after="0"/>
      <w:outlineLvl w:val="6"/>
    </w:pPr>
    <w:rPr>
      <w:rFonts w:ascii="Calibri Light" w:eastAsia="SimSun" w:hAnsi="Calibri Light"/>
      <w:i/>
      <w:iCs/>
      <w:color w:val="1F4E79"/>
      <w:sz w:val="21"/>
      <w:szCs w:val="21"/>
    </w:rPr>
  </w:style>
  <w:style w:type="paragraph" w:styleId="Pealkiri8">
    <w:name w:val="heading 8"/>
    <w:basedOn w:val="Normaallaad"/>
    <w:next w:val="Normaallaad"/>
    <w:link w:val="Pealkiri8Mrk"/>
    <w:qFormat/>
    <w:rsid w:val="008E30AC"/>
    <w:pPr>
      <w:keepNext/>
      <w:keepLines/>
      <w:spacing w:before="40" w:after="0"/>
      <w:outlineLvl w:val="7"/>
    </w:pPr>
    <w:rPr>
      <w:rFonts w:ascii="Calibri Light" w:eastAsia="SimSun" w:hAnsi="Calibri Light"/>
      <w:b/>
      <w:bCs/>
      <w:color w:val="44546A"/>
    </w:rPr>
  </w:style>
  <w:style w:type="paragraph" w:styleId="Pealkiri9">
    <w:name w:val="heading 9"/>
    <w:basedOn w:val="Normaallaad"/>
    <w:next w:val="Normaallaad"/>
    <w:link w:val="Pealkiri9Mrk"/>
    <w:qFormat/>
    <w:rsid w:val="008E30AC"/>
    <w:pPr>
      <w:keepNext/>
      <w:keepLines/>
      <w:spacing w:before="40" w:after="0"/>
      <w:outlineLvl w:val="8"/>
    </w:pPr>
    <w:rPr>
      <w:rFonts w:ascii="Calibri Light" w:eastAsia="SimSun" w:hAnsi="Calibri Light"/>
      <w:b/>
      <w:bCs/>
      <w:i/>
      <w:iCs/>
      <w:color w:val="44546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726DAF"/>
    <w:pPr>
      <w:tabs>
        <w:tab w:val="center" w:pos="4536"/>
        <w:tab w:val="right" w:pos="9072"/>
      </w:tabs>
    </w:pPr>
  </w:style>
  <w:style w:type="paragraph" w:styleId="Jalus">
    <w:name w:val="footer"/>
    <w:basedOn w:val="Normaallaad"/>
    <w:rsid w:val="00726DAF"/>
    <w:pPr>
      <w:tabs>
        <w:tab w:val="center" w:pos="4536"/>
        <w:tab w:val="right" w:pos="9072"/>
      </w:tabs>
      <w:spacing w:line="240" w:lineRule="atLeast"/>
    </w:pPr>
    <w:rPr>
      <w:rFonts w:ascii="Tahoma" w:hAnsi="Tahoma"/>
      <w:noProof/>
      <w:sz w:val="16"/>
    </w:rPr>
  </w:style>
  <w:style w:type="table" w:styleId="Kontuurtabel">
    <w:name w:val="Table Grid"/>
    <w:basedOn w:val="Normaaltabel"/>
    <w:rsid w:val="00726D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
    <w:name w:val="Pagina"/>
    <w:basedOn w:val="Normaallaad"/>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allaad"/>
    <w:rsid w:val="00013FEF"/>
    <w:rPr>
      <w:b/>
    </w:rPr>
  </w:style>
  <w:style w:type="paragraph" w:customStyle="1" w:styleId="white">
    <w:name w:val="white"/>
    <w:basedOn w:val="Normaallaad"/>
    <w:rsid w:val="00726DAF"/>
    <w:pPr>
      <w:spacing w:line="240" w:lineRule="auto"/>
    </w:pPr>
    <w:rPr>
      <w:color w:val="FFFFFF"/>
      <w:sz w:val="2"/>
      <w:szCs w:val="2"/>
    </w:rPr>
  </w:style>
  <w:style w:type="paragraph" w:styleId="Jutumullitekst">
    <w:name w:val="Balloon Text"/>
    <w:basedOn w:val="Normaallaad"/>
    <w:rsid w:val="00726DAF"/>
    <w:rPr>
      <w:rFonts w:ascii="Tahoma" w:hAnsi="Tahoma" w:cs="Tahoma"/>
      <w:sz w:val="16"/>
      <w:szCs w:val="16"/>
    </w:rPr>
  </w:style>
  <w:style w:type="paragraph" w:customStyle="1" w:styleId="Address">
    <w:name w:val="Address"/>
    <w:basedOn w:val="Normaallaad"/>
    <w:rsid w:val="005E42BC"/>
    <w:pPr>
      <w:keepLines/>
      <w:spacing w:line="240" w:lineRule="auto"/>
      <w:ind w:left="5954"/>
      <w:jc w:val="both"/>
    </w:pPr>
    <w:rPr>
      <w:kern w:val="22"/>
      <w:lang w:eastAsia="en-US"/>
    </w:rPr>
  </w:style>
  <w:style w:type="paragraph" w:customStyle="1" w:styleId="DocumentID">
    <w:name w:val="Document ID"/>
    <w:basedOn w:val="Normaallaad"/>
    <w:rsid w:val="00013FEF"/>
    <w:pPr>
      <w:keepLines/>
      <w:tabs>
        <w:tab w:val="left" w:pos="5103"/>
      </w:tabs>
      <w:spacing w:line="240" w:lineRule="auto"/>
      <w:jc w:val="both"/>
    </w:pPr>
    <w:rPr>
      <w:kern w:val="28"/>
      <w:sz w:val="22"/>
      <w:lang w:eastAsia="en-US"/>
    </w:rPr>
  </w:style>
  <w:style w:type="paragraph" w:customStyle="1" w:styleId="DoubleSignature">
    <w:name w:val="DoubleSignature"/>
    <w:basedOn w:val="Address"/>
    <w:rsid w:val="00013FEF"/>
    <w:pPr>
      <w:tabs>
        <w:tab w:val="left" w:pos="5103"/>
      </w:tabs>
      <w:ind w:left="0"/>
    </w:pPr>
  </w:style>
  <w:style w:type="paragraph" w:customStyle="1" w:styleId="FaxHeader">
    <w:name w:val="Fax Header"/>
    <w:basedOn w:val="Normaallaad"/>
    <w:next w:val="Normaallaad"/>
    <w:rsid w:val="00013FEF"/>
    <w:pPr>
      <w:keepLines/>
      <w:spacing w:before="120" w:line="240" w:lineRule="auto"/>
      <w:jc w:val="both"/>
    </w:pPr>
    <w:rPr>
      <w:kern w:val="28"/>
      <w:lang w:eastAsia="en-US"/>
    </w:rPr>
  </w:style>
  <w:style w:type="paragraph" w:styleId="Pealkiri">
    <w:name w:val="Title"/>
    <w:basedOn w:val="Normaallaad"/>
    <w:next w:val="Normaallaad"/>
    <w:link w:val="PealkiriMrk"/>
    <w:qFormat/>
    <w:rsid w:val="008E30AC"/>
    <w:pPr>
      <w:spacing w:after="0" w:line="240" w:lineRule="auto"/>
      <w:contextualSpacing/>
    </w:pPr>
    <w:rPr>
      <w:rFonts w:ascii="Calibri Light" w:eastAsia="SimSun" w:hAnsi="Calibri Light"/>
      <w:color w:val="5B9BD5"/>
      <w:spacing w:val="-10"/>
      <w:sz w:val="56"/>
      <w:szCs w:val="56"/>
    </w:rPr>
  </w:style>
  <w:style w:type="paragraph" w:styleId="Alapealkiri">
    <w:name w:val="Subtitle"/>
    <w:basedOn w:val="Normaallaad"/>
    <w:next w:val="Normaallaad"/>
    <w:link w:val="AlapealkiriMrk"/>
    <w:qFormat/>
    <w:rsid w:val="008E30AC"/>
    <w:pPr>
      <w:numPr>
        <w:ilvl w:val="1"/>
      </w:numPr>
      <w:spacing w:line="240" w:lineRule="auto"/>
    </w:pPr>
    <w:rPr>
      <w:rFonts w:ascii="Calibri Light" w:eastAsia="SimSun" w:hAnsi="Calibri Light"/>
      <w:sz w:val="24"/>
      <w:szCs w:val="24"/>
    </w:rPr>
  </w:style>
  <w:style w:type="paragraph" w:styleId="Loendilik">
    <w:name w:val="List Paragraph"/>
    <w:basedOn w:val="Normaallaad"/>
    <w:qFormat/>
    <w:rsid w:val="002E2A5B"/>
    <w:pPr>
      <w:ind w:left="720"/>
      <w:contextualSpacing/>
    </w:pPr>
  </w:style>
  <w:style w:type="character" w:styleId="Hperlink">
    <w:name w:val="Hyperlink"/>
    <w:rsid w:val="002E2A5B"/>
    <w:rPr>
      <w:color w:val="0563C1"/>
      <w:u w:val="single"/>
    </w:rPr>
  </w:style>
  <w:style w:type="paragraph" w:styleId="Normaallaadveeb">
    <w:name w:val="Normal (Web)"/>
    <w:basedOn w:val="Normaallaad"/>
    <w:rsid w:val="002E2A5B"/>
    <w:pPr>
      <w:spacing w:line="240" w:lineRule="auto"/>
    </w:pPr>
    <w:rPr>
      <w:rFonts w:ascii="Times New Roman" w:eastAsia="Calibri" w:hAnsi="Times New Roman"/>
      <w:sz w:val="24"/>
    </w:rPr>
  </w:style>
  <w:style w:type="character" w:styleId="Kommentaariviide">
    <w:name w:val="annotation reference"/>
    <w:rsid w:val="002E2A5B"/>
    <w:rPr>
      <w:sz w:val="16"/>
      <w:szCs w:val="16"/>
    </w:rPr>
  </w:style>
  <w:style w:type="paragraph" w:styleId="Kommentaaritekst">
    <w:name w:val="annotation text"/>
    <w:basedOn w:val="Normaallaad"/>
    <w:link w:val="KommentaaritekstMrk"/>
    <w:rsid w:val="002E2A5B"/>
  </w:style>
  <w:style w:type="character" w:customStyle="1" w:styleId="KommentaaritekstMrk">
    <w:name w:val="Kommentaari tekst Märk"/>
    <w:link w:val="Kommentaaritekst"/>
    <w:rsid w:val="002E2A5B"/>
    <w:rPr>
      <w:rFonts w:ascii="Georgia" w:hAnsi="Georgia"/>
      <w:kern w:val="4"/>
      <w:lang w:eastAsia="de-DE"/>
    </w:rPr>
  </w:style>
  <w:style w:type="character" w:customStyle="1" w:styleId="Pealkiri1Mrk">
    <w:name w:val="Pealkiri 1 Märk"/>
    <w:link w:val="Pealkiri1"/>
    <w:rsid w:val="008E30AC"/>
    <w:rPr>
      <w:rFonts w:ascii="Calibri Light" w:eastAsia="SimSun" w:hAnsi="Calibri Light" w:cs="Times New Roman"/>
      <w:color w:val="2E74B5"/>
      <w:sz w:val="32"/>
      <w:szCs w:val="32"/>
    </w:rPr>
  </w:style>
  <w:style w:type="character" w:customStyle="1" w:styleId="Pealkiri2Mrk">
    <w:name w:val="Pealkiri 2 Märk"/>
    <w:link w:val="Pealkiri2"/>
    <w:rsid w:val="008E30AC"/>
    <w:rPr>
      <w:rFonts w:ascii="Calibri Light" w:eastAsia="SimSun" w:hAnsi="Calibri Light" w:cs="Times New Roman"/>
      <w:color w:val="404040"/>
      <w:sz w:val="28"/>
      <w:szCs w:val="28"/>
    </w:rPr>
  </w:style>
  <w:style w:type="character" w:customStyle="1" w:styleId="Pealkiri3Mrk">
    <w:name w:val="Pealkiri 3 Märk"/>
    <w:link w:val="Pealkiri3"/>
    <w:rsid w:val="008E30AC"/>
    <w:rPr>
      <w:rFonts w:ascii="Calibri Light" w:eastAsia="SimSun" w:hAnsi="Calibri Light" w:cs="Times New Roman"/>
      <w:color w:val="44546A"/>
      <w:sz w:val="24"/>
      <w:szCs w:val="24"/>
    </w:rPr>
  </w:style>
  <w:style w:type="character" w:customStyle="1" w:styleId="Pealkiri4Mrk">
    <w:name w:val="Pealkiri 4 Märk"/>
    <w:link w:val="Pealkiri4"/>
    <w:rsid w:val="008E30AC"/>
    <w:rPr>
      <w:rFonts w:ascii="Calibri Light" w:eastAsia="SimSun" w:hAnsi="Calibri Light" w:cs="Times New Roman"/>
      <w:sz w:val="22"/>
      <w:szCs w:val="22"/>
    </w:rPr>
  </w:style>
  <w:style w:type="character" w:customStyle="1" w:styleId="Pealkiri5Mrk">
    <w:name w:val="Pealkiri 5 Märk"/>
    <w:link w:val="Pealkiri5"/>
    <w:rsid w:val="008E30AC"/>
    <w:rPr>
      <w:rFonts w:ascii="Calibri Light" w:eastAsia="SimSun" w:hAnsi="Calibri Light" w:cs="Times New Roman"/>
      <w:color w:val="44546A"/>
      <w:sz w:val="22"/>
      <w:szCs w:val="22"/>
    </w:rPr>
  </w:style>
  <w:style w:type="character" w:customStyle="1" w:styleId="Pealkiri6Mrk">
    <w:name w:val="Pealkiri 6 Märk"/>
    <w:link w:val="Pealkiri6"/>
    <w:rsid w:val="008E30AC"/>
    <w:rPr>
      <w:rFonts w:ascii="Calibri Light" w:eastAsia="SimSun" w:hAnsi="Calibri Light" w:cs="Times New Roman"/>
      <w:i/>
      <w:iCs/>
      <w:color w:val="44546A"/>
      <w:sz w:val="21"/>
      <w:szCs w:val="21"/>
    </w:rPr>
  </w:style>
  <w:style w:type="character" w:customStyle="1" w:styleId="Pealkiri7Mrk">
    <w:name w:val="Pealkiri 7 Märk"/>
    <w:link w:val="Pealkiri7"/>
    <w:rsid w:val="008E30AC"/>
    <w:rPr>
      <w:rFonts w:ascii="Calibri Light" w:eastAsia="SimSun" w:hAnsi="Calibri Light" w:cs="Times New Roman"/>
      <w:i/>
      <w:iCs/>
      <w:color w:val="1F4E79"/>
      <w:sz w:val="21"/>
      <w:szCs w:val="21"/>
    </w:rPr>
  </w:style>
  <w:style w:type="character" w:customStyle="1" w:styleId="Pealkiri8Mrk">
    <w:name w:val="Pealkiri 8 Märk"/>
    <w:link w:val="Pealkiri8"/>
    <w:rsid w:val="008E30AC"/>
    <w:rPr>
      <w:rFonts w:ascii="Calibri Light" w:eastAsia="SimSun" w:hAnsi="Calibri Light" w:cs="Times New Roman"/>
      <w:b/>
      <w:bCs/>
      <w:color w:val="44546A"/>
    </w:rPr>
  </w:style>
  <w:style w:type="character" w:customStyle="1" w:styleId="Pealkiri9Mrk">
    <w:name w:val="Pealkiri 9 Märk"/>
    <w:link w:val="Pealkiri9"/>
    <w:rsid w:val="008E30AC"/>
    <w:rPr>
      <w:rFonts w:ascii="Calibri Light" w:eastAsia="SimSun" w:hAnsi="Calibri Light" w:cs="Times New Roman"/>
      <w:b/>
      <w:bCs/>
      <w:i/>
      <w:iCs/>
      <w:color w:val="44546A"/>
    </w:rPr>
  </w:style>
  <w:style w:type="paragraph" w:styleId="Pealdis">
    <w:name w:val="caption"/>
    <w:basedOn w:val="Normaallaad"/>
    <w:next w:val="Normaallaad"/>
    <w:qFormat/>
    <w:rsid w:val="008E30AC"/>
    <w:pPr>
      <w:spacing w:line="240" w:lineRule="auto"/>
    </w:pPr>
    <w:rPr>
      <w:b/>
      <w:bCs/>
      <w:smallCaps/>
      <w:color w:val="595959"/>
      <w:spacing w:val="6"/>
    </w:rPr>
  </w:style>
  <w:style w:type="character" w:customStyle="1" w:styleId="PealkiriMrk">
    <w:name w:val="Pealkiri Märk"/>
    <w:link w:val="Pealkiri"/>
    <w:rsid w:val="008E30AC"/>
    <w:rPr>
      <w:rFonts w:ascii="Calibri Light" w:eastAsia="SimSun" w:hAnsi="Calibri Light" w:cs="Times New Roman"/>
      <w:color w:val="5B9BD5"/>
      <w:spacing w:val="-10"/>
      <w:sz w:val="56"/>
      <w:szCs w:val="56"/>
    </w:rPr>
  </w:style>
  <w:style w:type="character" w:customStyle="1" w:styleId="AlapealkiriMrk">
    <w:name w:val="Alapealkiri Märk"/>
    <w:link w:val="Alapealkiri"/>
    <w:rsid w:val="008E30AC"/>
    <w:rPr>
      <w:rFonts w:ascii="Calibri Light" w:eastAsia="SimSun" w:hAnsi="Calibri Light" w:cs="Times New Roman"/>
      <w:sz w:val="24"/>
      <w:szCs w:val="24"/>
    </w:rPr>
  </w:style>
  <w:style w:type="character" w:styleId="Tugev">
    <w:name w:val="Strong"/>
    <w:qFormat/>
    <w:rsid w:val="008E30AC"/>
    <w:rPr>
      <w:b/>
      <w:bCs/>
    </w:rPr>
  </w:style>
  <w:style w:type="character" w:styleId="Rhutus">
    <w:name w:val="Emphasis"/>
    <w:qFormat/>
    <w:rsid w:val="008E30AC"/>
    <w:rPr>
      <w:i/>
      <w:iCs/>
    </w:rPr>
  </w:style>
  <w:style w:type="paragraph" w:styleId="Vahedeta">
    <w:name w:val="No Spacing"/>
    <w:qFormat/>
    <w:rsid w:val="008E30AC"/>
  </w:style>
  <w:style w:type="paragraph" w:styleId="Tsitaat">
    <w:name w:val="Quote"/>
    <w:basedOn w:val="Normaallaad"/>
    <w:next w:val="Normaallaad"/>
    <w:link w:val="TsitaatMrk"/>
    <w:qFormat/>
    <w:rsid w:val="008E30AC"/>
    <w:pPr>
      <w:spacing w:before="160"/>
      <w:ind w:left="720" w:right="720"/>
    </w:pPr>
    <w:rPr>
      <w:i/>
      <w:iCs/>
      <w:color w:val="404040"/>
    </w:rPr>
  </w:style>
  <w:style w:type="character" w:customStyle="1" w:styleId="TsitaatMrk">
    <w:name w:val="Tsitaat Märk"/>
    <w:link w:val="Tsitaat"/>
    <w:rsid w:val="008E30AC"/>
    <w:rPr>
      <w:i/>
      <w:iCs/>
      <w:color w:val="404040"/>
    </w:rPr>
  </w:style>
  <w:style w:type="paragraph" w:styleId="Selgeltmrgatavtsitaat">
    <w:name w:val="Intense Quote"/>
    <w:basedOn w:val="Normaallaad"/>
    <w:next w:val="Normaallaad"/>
    <w:link w:val="SelgeltmrgatavtsitaatMrk"/>
    <w:qFormat/>
    <w:rsid w:val="008E30AC"/>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SelgeltmrgatavtsitaatMrk">
    <w:name w:val="Selgelt märgatav tsitaat Märk"/>
    <w:link w:val="Selgeltmrgatavtsitaat"/>
    <w:rsid w:val="008E30AC"/>
    <w:rPr>
      <w:rFonts w:ascii="Calibri Light" w:eastAsia="SimSun" w:hAnsi="Calibri Light" w:cs="Times New Roman"/>
      <w:color w:val="5B9BD5"/>
      <w:sz w:val="28"/>
      <w:szCs w:val="28"/>
    </w:rPr>
  </w:style>
  <w:style w:type="character" w:styleId="Vaevumrgatavrhutus">
    <w:name w:val="Subtle Emphasis"/>
    <w:qFormat/>
    <w:rsid w:val="008E30AC"/>
    <w:rPr>
      <w:i/>
      <w:iCs/>
      <w:color w:val="404040"/>
    </w:rPr>
  </w:style>
  <w:style w:type="character" w:styleId="Selgeltmrgatavrhutus">
    <w:name w:val="Intense Emphasis"/>
    <w:qFormat/>
    <w:rsid w:val="008E30AC"/>
    <w:rPr>
      <w:b/>
      <w:bCs/>
      <w:i/>
      <w:iCs/>
    </w:rPr>
  </w:style>
  <w:style w:type="character" w:styleId="Vaevumrgatavviide">
    <w:name w:val="Subtle Reference"/>
    <w:qFormat/>
    <w:rsid w:val="008E30AC"/>
    <w:rPr>
      <w:smallCaps/>
      <w:color w:val="404040"/>
      <w:u w:val="single" w:color="7F7F7F"/>
    </w:rPr>
  </w:style>
  <w:style w:type="character" w:styleId="Selgeltmrgatavviide">
    <w:name w:val="Intense Reference"/>
    <w:qFormat/>
    <w:rsid w:val="008E30AC"/>
    <w:rPr>
      <w:b/>
      <w:bCs/>
      <w:smallCaps/>
      <w:spacing w:val="5"/>
      <w:u w:val="single"/>
    </w:rPr>
  </w:style>
  <w:style w:type="character" w:styleId="Raamatupealkiri">
    <w:name w:val="Book Title"/>
    <w:qFormat/>
    <w:rsid w:val="008E30AC"/>
    <w:rPr>
      <w:b/>
      <w:bCs/>
      <w:smallCaps/>
    </w:rPr>
  </w:style>
  <w:style w:type="paragraph" w:styleId="Sisukorrapealkiri">
    <w:name w:val="TOC Heading"/>
    <w:basedOn w:val="Pealkiri1"/>
    <w:next w:val="Normaallaad"/>
    <w:qFormat/>
    <w:rsid w:val="008E30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a-cogeca.eu/downloadThread.aspx?threadID=2157827" TargetMode="External"/><Relationship Id="rId13" Type="http://schemas.openxmlformats.org/officeDocument/2006/relationships/hyperlink" Target="http://www.copa-cogeca.eu/downloadThread.aspx?threadID=2156639" TargetMode="External"/><Relationship Id="rId18" Type="http://schemas.openxmlformats.org/officeDocument/2006/relationships/hyperlink" Target="http://www.copa-cogeca.eu/downloadThread.aspx?threadID=2157859" TargetMode="External"/><Relationship Id="rId26" Type="http://schemas.openxmlformats.org/officeDocument/2006/relationships/hyperlink" Target="http://www.copa-cogeca.eu/downloadThread.aspx?threadID=2157418"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pa-cogeca.eu/downloadThread.aspx?threadID=2157041" TargetMode="External"/><Relationship Id="rId34" Type="http://schemas.openxmlformats.org/officeDocument/2006/relationships/hyperlink" Target="http://www.copa-cogeca.eu/downloadThread.aspx?threadID=2156423" TargetMode="External"/><Relationship Id="rId42" Type="http://schemas.openxmlformats.org/officeDocument/2006/relationships/theme" Target="theme/theme1.xml"/><Relationship Id="rId7" Type="http://schemas.openxmlformats.org/officeDocument/2006/relationships/hyperlink" Target="http://www.copa-cogeca.eu/downloadThread.aspx?threadID=2157387" TargetMode="External"/><Relationship Id="rId12" Type="http://schemas.openxmlformats.org/officeDocument/2006/relationships/hyperlink" Target="http://www.copa-cogeca.eu/downloadThread.aspx?threadID=2156812" TargetMode="External"/><Relationship Id="rId17" Type="http://schemas.openxmlformats.org/officeDocument/2006/relationships/hyperlink" Target="http://www.copa-cogeca.eu/downloadThread.aspx?threadID=2156812" TargetMode="External"/><Relationship Id="rId25" Type="http://schemas.openxmlformats.org/officeDocument/2006/relationships/hyperlink" Target="http://www.copa-cogeca.eu/downloadThread.aspx?threadID=2157401" TargetMode="External"/><Relationship Id="rId33" Type="http://schemas.openxmlformats.org/officeDocument/2006/relationships/hyperlink" Target="http://www.copa-cogeca.eu/downloadThread.aspx?threadID=2157823"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pa-cogeca.eu/downloadThread.aspx?threadID=2156394" TargetMode="External"/><Relationship Id="rId20" Type="http://schemas.openxmlformats.org/officeDocument/2006/relationships/hyperlink" Target="http://www.copa-cogeca.eu/downloadThread.aspx?threadID=2157710" TargetMode="External"/><Relationship Id="rId29" Type="http://schemas.openxmlformats.org/officeDocument/2006/relationships/hyperlink" Target="http://www.copa-cogeca.eu/downloadThread.aspx?threadID=215684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pa-cogeca.eu/downloadThread.aspx?threadID=2156394" TargetMode="External"/><Relationship Id="rId24" Type="http://schemas.openxmlformats.org/officeDocument/2006/relationships/hyperlink" Target="http://www.copa-cogeca.eu/downloadThread.aspx?threadID=2157848" TargetMode="External"/><Relationship Id="rId32" Type="http://schemas.openxmlformats.org/officeDocument/2006/relationships/hyperlink" Target="http://www.copa-cogeca.eu/downloadThread.aspx?threadID=2156552" TargetMode="External"/><Relationship Id="rId37" Type="http://schemas.openxmlformats.org/officeDocument/2006/relationships/hyperlink" Target="http://www.copa-cogeca.eu/downloadThread.aspx?threadID=2157403"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pa-cogeca.eu/downloadThread.aspx?threadID=2156489" TargetMode="External"/><Relationship Id="rId23" Type="http://schemas.openxmlformats.org/officeDocument/2006/relationships/hyperlink" Target="http://www.copa-cogeca.eu/downloadThread.aspx?threadID=2157493" TargetMode="External"/><Relationship Id="rId28" Type="http://schemas.openxmlformats.org/officeDocument/2006/relationships/hyperlink" Target="http://www.copa-cogeca.eu/downloadThread.aspx?threadID=2157174" TargetMode="External"/><Relationship Id="rId36" Type="http://schemas.openxmlformats.org/officeDocument/2006/relationships/hyperlink" Target="http://www.copa-cogeca.eu/downloadThread.aspx?threadID=2157711" TargetMode="External"/><Relationship Id="rId10" Type="http://schemas.openxmlformats.org/officeDocument/2006/relationships/hyperlink" Target="http://www.copa-cogeca.eu/downloadThread.aspx?threadID=2156416" TargetMode="External"/><Relationship Id="rId19" Type="http://schemas.openxmlformats.org/officeDocument/2006/relationships/hyperlink" Target="http://www.copa-cogeca.eu/downloadThread.aspx?threadID=2157708" TargetMode="External"/><Relationship Id="rId31" Type="http://schemas.openxmlformats.org/officeDocument/2006/relationships/hyperlink" Target="http://www.copa-cogeca.eu/downloadThread.aspx?threadID=2157486" TargetMode="External"/><Relationship Id="rId4" Type="http://schemas.openxmlformats.org/officeDocument/2006/relationships/webSettings" Target="webSettings.xml"/><Relationship Id="rId9" Type="http://schemas.openxmlformats.org/officeDocument/2006/relationships/hyperlink" Target="http://www.copa-cogeca.eu/downloadThread.aspx?threadID=2157039" TargetMode="External"/><Relationship Id="rId14" Type="http://schemas.openxmlformats.org/officeDocument/2006/relationships/hyperlink" Target="http://www.copa-cogeca.eu/downloadThread.aspx?threadID=2156442" TargetMode="External"/><Relationship Id="rId22" Type="http://schemas.openxmlformats.org/officeDocument/2006/relationships/hyperlink" Target="http://www.copa-cogeca.eu/downloadThread.aspx?threadID=2157210" TargetMode="External"/><Relationship Id="rId27" Type="http://schemas.openxmlformats.org/officeDocument/2006/relationships/hyperlink" Target="http://www.copa-cogeca.eu/downloadThread.aspx?threadID=2157784" TargetMode="External"/><Relationship Id="rId30" Type="http://schemas.openxmlformats.org/officeDocument/2006/relationships/hyperlink" Target="http://www.copa-cogeca.eu/downloadThread.aspx?threadID=2154183" TargetMode="External"/><Relationship Id="rId35" Type="http://schemas.openxmlformats.org/officeDocument/2006/relationships/hyperlink" Target="http://www.copa-cogeca.eu/downloadThread.aspx?threadID=21579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742</Words>
  <Characters>4310</Characters>
  <Application>Microsoft Office Word</Application>
  <DocSecurity>0</DocSecurity>
  <Lines>35</Lines>
  <Paragraphs>10</Paragraphs>
  <ScaleCrop>false</ScaleCrop>
  <Company>Copa-Cogeca - European Farmers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Template letter;
Version 002;
2008-09-18;</dc:description>
  <cp:lastModifiedBy>Ene Kärner</cp:lastModifiedBy>
  <cp:revision>2</cp:revision>
  <cp:lastPrinted>2020-06-30T06:23:00Z</cp:lastPrinted>
  <dcterms:created xsi:type="dcterms:W3CDTF">2020-07-09T14:24:00Z</dcterms:created>
  <dcterms:modified xsi:type="dcterms:W3CDTF">2020-07-09T14:24:00Z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POCC(20)4799:2</vt:lpwstr>
  </property>
</Properties>
</file>