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5D994" w14:textId="69F7876D" w:rsidR="00764CDA" w:rsidRPr="00824106" w:rsidRDefault="007B768C" w:rsidP="00764CDA">
      <w:pPr>
        <w:spacing w:after="120" w:line="240" w:lineRule="auto"/>
        <w:rPr>
          <w:szCs w:val="21"/>
          <w:lang w:val="en-US"/>
        </w:rPr>
      </w:pPr>
      <w:r>
        <w:rPr>
          <w:szCs w:val="21"/>
          <w:lang w:val="en-US"/>
        </w:rPr>
        <w:t>J</w:t>
      </w:r>
      <w:r w:rsidR="00764CDA" w:rsidRPr="00824106">
        <w:rPr>
          <w:szCs w:val="21"/>
          <w:lang w:val="en-US"/>
        </w:rPr>
        <w:t xml:space="preserve">ointly </w:t>
      </w:r>
      <w:r w:rsidR="00764CDA" w:rsidRPr="00824106">
        <w:rPr>
          <w:rFonts w:eastAsia="Calibri"/>
          <w:b/>
          <w:kern w:val="0"/>
          <w:szCs w:val="21"/>
          <w:lang w:val="en-US" w:eastAsia="en-US"/>
        </w:rPr>
        <w:t xml:space="preserve">“Monthly” video-meeting </w:t>
      </w:r>
      <w:r w:rsidR="00764CDA" w:rsidRPr="00824106">
        <w:rPr>
          <w:szCs w:val="21"/>
          <w:lang w:val="en-US"/>
        </w:rPr>
        <w:t xml:space="preserve">of the </w:t>
      </w:r>
      <w:r w:rsidR="00764CDA" w:rsidRPr="00824106">
        <w:rPr>
          <w:b/>
          <w:szCs w:val="21"/>
          <w:lang w:val="en-US"/>
        </w:rPr>
        <w:t xml:space="preserve">POCC and </w:t>
      </w:r>
      <w:r w:rsidR="00764CDA" w:rsidRPr="00824106">
        <w:rPr>
          <w:szCs w:val="21"/>
          <w:lang w:val="en-US"/>
        </w:rPr>
        <w:t>the</w:t>
      </w:r>
      <w:r w:rsidR="00764CDA" w:rsidRPr="00824106">
        <w:rPr>
          <w:b/>
          <w:szCs w:val="21"/>
          <w:lang w:val="en-US"/>
        </w:rPr>
        <w:t xml:space="preserve"> CCC</w:t>
      </w:r>
      <w:r w:rsidR="00764CDA" w:rsidRPr="00824106">
        <w:rPr>
          <w:szCs w:val="21"/>
          <w:lang w:val="en-US"/>
        </w:rPr>
        <w:t xml:space="preserve"> which will be taking place on</w:t>
      </w:r>
    </w:p>
    <w:p w14:paraId="35B9025F" w14:textId="77777777" w:rsidR="00764CDA" w:rsidRPr="00824106" w:rsidRDefault="00764CDA" w:rsidP="00764CDA">
      <w:pPr>
        <w:spacing w:after="120" w:line="240" w:lineRule="auto"/>
        <w:rPr>
          <w:szCs w:val="21"/>
          <w:lang w:val="en-US"/>
        </w:rPr>
      </w:pPr>
    </w:p>
    <w:p w14:paraId="159CB6E1" w14:textId="77777777" w:rsidR="00764CDA" w:rsidRPr="00824106" w:rsidRDefault="00764CDA" w:rsidP="00E85AA7">
      <w:pPr>
        <w:spacing w:after="120" w:line="240" w:lineRule="auto"/>
        <w:jc w:val="center"/>
        <w:rPr>
          <w:b/>
          <w:szCs w:val="21"/>
          <w:lang w:val="en-US"/>
        </w:rPr>
      </w:pPr>
      <w:r w:rsidRPr="00824106">
        <w:rPr>
          <w:b/>
          <w:szCs w:val="21"/>
          <w:lang w:val="en-US"/>
        </w:rPr>
        <w:t>Thursday 10</w:t>
      </w:r>
      <w:r w:rsidRPr="00824106">
        <w:rPr>
          <w:b/>
          <w:szCs w:val="21"/>
          <w:vertAlign w:val="superscript"/>
          <w:lang w:val="en-US"/>
        </w:rPr>
        <w:t>th</w:t>
      </w:r>
      <w:r w:rsidRPr="00824106">
        <w:rPr>
          <w:b/>
          <w:szCs w:val="21"/>
          <w:lang w:val="en-US"/>
        </w:rPr>
        <w:t xml:space="preserve"> December 2020</w:t>
      </w:r>
    </w:p>
    <w:p w14:paraId="38208A57" w14:textId="77777777" w:rsidR="00764CDA" w:rsidRPr="00824106" w:rsidRDefault="00764CDA" w:rsidP="00E85AA7">
      <w:pPr>
        <w:spacing w:after="120" w:line="240" w:lineRule="auto"/>
        <w:jc w:val="center"/>
        <w:rPr>
          <w:b/>
          <w:szCs w:val="21"/>
          <w:lang w:val="en-US"/>
        </w:rPr>
      </w:pPr>
      <w:r w:rsidRPr="00824106">
        <w:rPr>
          <w:b/>
          <w:szCs w:val="21"/>
          <w:lang w:val="en-US"/>
        </w:rPr>
        <w:t>from 9.00 a.m. to 1.00 p.m.</w:t>
      </w:r>
    </w:p>
    <w:p w14:paraId="57E61422" w14:textId="77777777" w:rsidR="00764CDA" w:rsidRPr="000E0FE3" w:rsidRDefault="00764CDA" w:rsidP="00764CDA">
      <w:pPr>
        <w:spacing w:after="120" w:line="240" w:lineRule="auto"/>
        <w:jc w:val="center"/>
        <w:rPr>
          <w:b/>
          <w:szCs w:val="21"/>
        </w:rPr>
      </w:pPr>
      <w:r w:rsidRPr="000E0FE3">
        <w:rPr>
          <w:b/>
          <w:szCs w:val="21"/>
        </w:rPr>
        <w:t>Agenda</w:t>
      </w:r>
    </w:p>
    <w:p w14:paraId="309F4C85" w14:textId="77777777" w:rsidR="00764CDA" w:rsidRPr="000E0FE3" w:rsidRDefault="00764CDA" w:rsidP="00764CDA">
      <w:pPr>
        <w:spacing w:after="120" w:line="240" w:lineRule="auto"/>
        <w:jc w:val="center"/>
        <w:rPr>
          <w:b/>
          <w:szCs w:val="21"/>
        </w:rPr>
      </w:pPr>
    </w:p>
    <w:p w14:paraId="6A4760EE" w14:textId="77777777" w:rsidR="00764CDA" w:rsidRDefault="00764CDA" w:rsidP="00764CDA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szCs w:val="21"/>
        </w:rPr>
      </w:pPr>
      <w:r w:rsidRPr="007127EB">
        <w:rPr>
          <w:szCs w:val="21"/>
        </w:rPr>
        <w:t>Approval of the agenda</w:t>
      </w:r>
    </w:p>
    <w:p w14:paraId="4F5E89C3" w14:textId="77777777" w:rsidR="00764CDA" w:rsidRPr="00824106" w:rsidRDefault="00764CDA" w:rsidP="00764CDA">
      <w:pPr>
        <w:numPr>
          <w:ilvl w:val="0"/>
          <w:numId w:val="1"/>
        </w:numPr>
        <w:tabs>
          <w:tab w:val="clear" w:pos="682"/>
        </w:tabs>
        <w:spacing w:before="120" w:after="120" w:line="259" w:lineRule="auto"/>
        <w:ind w:left="425" w:hanging="425"/>
        <w:rPr>
          <w:rFonts w:eastAsia="Calibri"/>
          <w:kern w:val="0"/>
          <w:szCs w:val="21"/>
          <w:lang w:val="en-US" w:eastAsia="en-US"/>
        </w:rPr>
      </w:pPr>
      <w:r w:rsidRPr="00824106">
        <w:rPr>
          <w:rFonts w:eastAsia="Calibri"/>
          <w:kern w:val="0"/>
          <w:szCs w:val="21"/>
          <w:lang w:val="en-US" w:eastAsia="en-US"/>
        </w:rPr>
        <w:t>Approval of the draft minutes of the POCC/CCC “Monthly” video-meeting held on 10</w:t>
      </w:r>
      <w:r w:rsidRPr="00824106">
        <w:rPr>
          <w:rFonts w:eastAsia="Calibri"/>
          <w:kern w:val="0"/>
          <w:szCs w:val="21"/>
          <w:vertAlign w:val="superscript"/>
          <w:lang w:val="en-US" w:eastAsia="en-US"/>
        </w:rPr>
        <w:t>th</w:t>
      </w:r>
      <w:r w:rsidRPr="00824106">
        <w:rPr>
          <w:rFonts w:eastAsia="Calibri"/>
          <w:kern w:val="0"/>
          <w:szCs w:val="21"/>
          <w:lang w:val="en-US" w:eastAsia="en-US"/>
        </w:rPr>
        <w:t xml:space="preserve"> November 2020</w:t>
      </w:r>
      <w:r w:rsidR="00531923" w:rsidRPr="00824106">
        <w:rPr>
          <w:rFonts w:eastAsia="Calibri"/>
          <w:kern w:val="0"/>
          <w:szCs w:val="21"/>
          <w:lang w:val="en-US" w:eastAsia="en-US"/>
        </w:rPr>
        <w:t xml:space="preserve"> </w:t>
      </w:r>
      <w:hyperlink r:id="rId7" w:history="1">
        <w:proofErr w:type="gramStart"/>
        <w:r w:rsidR="00531923" w:rsidRPr="00824106">
          <w:rPr>
            <w:rStyle w:val="Hperlink"/>
            <w:rFonts w:eastAsia="Calibri"/>
            <w:kern w:val="0"/>
            <w:szCs w:val="21"/>
            <w:lang w:val="en-US" w:eastAsia="en-US"/>
          </w:rPr>
          <w:t>POCC(</w:t>
        </w:r>
        <w:proofErr w:type="gramEnd"/>
        <w:r w:rsidR="00531923" w:rsidRPr="00824106">
          <w:rPr>
            <w:rStyle w:val="Hperlink"/>
            <w:rFonts w:eastAsia="Calibri"/>
            <w:kern w:val="0"/>
            <w:szCs w:val="21"/>
            <w:lang w:val="en-US" w:eastAsia="en-US"/>
          </w:rPr>
          <w:t>20)8922 (rev.1)</w:t>
        </w:r>
      </w:hyperlink>
    </w:p>
    <w:p w14:paraId="78D7EEFA" w14:textId="77777777" w:rsidR="00764CDA" w:rsidRPr="00824106" w:rsidRDefault="00764CDA" w:rsidP="009474B2">
      <w:pPr>
        <w:numPr>
          <w:ilvl w:val="0"/>
          <w:numId w:val="1"/>
        </w:numPr>
        <w:tabs>
          <w:tab w:val="clear" w:pos="682"/>
          <w:tab w:val="num" w:pos="426"/>
        </w:tabs>
        <w:spacing w:after="120"/>
        <w:ind w:left="425" w:hanging="425"/>
        <w:rPr>
          <w:lang w:val="en-US"/>
        </w:rPr>
      </w:pPr>
      <w:r w:rsidRPr="00824106">
        <w:rPr>
          <w:lang w:val="en-US"/>
        </w:rPr>
        <w:t>Approval of the Copa and Cogeca draft reply to the Public Consultation for the Revision of the Guidelines on State aid for Environmental protection and Energy 2014-2020 (EEAG)</w:t>
      </w:r>
      <w:r w:rsidR="009474B2" w:rsidRPr="00824106">
        <w:rPr>
          <w:lang w:val="en-US"/>
        </w:rPr>
        <w:t xml:space="preserve"> </w:t>
      </w:r>
      <w:hyperlink r:id="rId8" w:history="1">
        <w:proofErr w:type="gramStart"/>
        <w:r w:rsidR="009474B2" w:rsidRPr="00824106">
          <w:rPr>
            <w:rStyle w:val="Hperlink"/>
            <w:lang w:val="en-US"/>
          </w:rPr>
          <w:t>BI(</w:t>
        </w:r>
        <w:proofErr w:type="gramEnd"/>
        <w:r w:rsidR="009474B2" w:rsidRPr="00824106">
          <w:rPr>
            <w:rStyle w:val="Hperlink"/>
            <w:lang w:val="en-US"/>
          </w:rPr>
          <w:t>20)9283 (rev.1)</w:t>
        </w:r>
      </w:hyperlink>
    </w:p>
    <w:p w14:paraId="0EF7F7AA" w14:textId="77777777" w:rsidR="00764CDA" w:rsidRPr="00CF70EC" w:rsidRDefault="00764CDA" w:rsidP="00764CDA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hanging="682"/>
        <w:rPr>
          <w:rFonts w:ascii="Calibri" w:hAnsi="Calibri"/>
          <w:kern w:val="0"/>
          <w:sz w:val="22"/>
          <w:szCs w:val="22"/>
          <w:lang w:val="en-US" w:eastAsia="en-US"/>
        </w:rPr>
      </w:pPr>
      <w:r w:rsidRPr="00824106">
        <w:rPr>
          <w:lang w:val="en-US"/>
        </w:rPr>
        <w:t xml:space="preserve">Information update on the European Green Deal and related </w:t>
      </w:r>
      <w:r w:rsidRPr="00CF70EC">
        <w:rPr>
          <w:lang w:val="en-US"/>
        </w:rPr>
        <w:t>strategies and actions:</w:t>
      </w:r>
    </w:p>
    <w:p w14:paraId="59E4FE90" w14:textId="77777777" w:rsidR="00DF198D" w:rsidRPr="00CF70EC" w:rsidRDefault="00764CDA" w:rsidP="00DF198D">
      <w:pPr>
        <w:numPr>
          <w:ilvl w:val="1"/>
          <w:numId w:val="2"/>
        </w:numPr>
        <w:tabs>
          <w:tab w:val="left" w:pos="426"/>
        </w:tabs>
        <w:spacing w:after="120" w:line="240" w:lineRule="auto"/>
        <w:ind w:left="993" w:hanging="502"/>
        <w:rPr>
          <w:szCs w:val="21"/>
          <w:lang w:val="en-US"/>
        </w:rPr>
      </w:pPr>
      <w:r w:rsidRPr="00CF70EC">
        <w:rPr>
          <w:szCs w:val="21"/>
          <w:lang w:val="en-US"/>
        </w:rPr>
        <w:t>Information on the sustainable finance policy developments</w:t>
      </w:r>
      <w:r w:rsidR="00DF198D" w:rsidRPr="00CF70EC">
        <w:rPr>
          <w:szCs w:val="21"/>
          <w:lang w:val="en-US"/>
        </w:rPr>
        <w:t xml:space="preserve"> </w:t>
      </w:r>
      <w:hyperlink r:id="rId9" w:history="1">
        <w:r w:rsidR="00DF198D" w:rsidRPr="00CF70EC">
          <w:rPr>
            <w:rStyle w:val="Hperlink"/>
            <w:szCs w:val="21"/>
            <w:lang w:val="en-US"/>
          </w:rPr>
          <w:t>SF(20)9257</w:t>
        </w:r>
      </w:hyperlink>
      <w:r w:rsidR="00DF198D" w:rsidRPr="00CF70EC">
        <w:rPr>
          <w:szCs w:val="21"/>
          <w:lang w:val="en-US"/>
        </w:rPr>
        <w:t xml:space="preserve">; </w:t>
      </w:r>
      <w:hyperlink r:id="rId10" w:history="1">
        <w:r w:rsidR="00DF198D" w:rsidRPr="00CF70EC">
          <w:rPr>
            <w:rStyle w:val="Hperlink"/>
            <w:szCs w:val="21"/>
            <w:lang w:val="en-US"/>
          </w:rPr>
          <w:t>SF(20)8185 (rev.2)</w:t>
        </w:r>
      </w:hyperlink>
    </w:p>
    <w:p w14:paraId="4106B0EE" w14:textId="77777777" w:rsidR="00764CDA" w:rsidRPr="00CF70EC" w:rsidRDefault="00764CDA" w:rsidP="00764CDA">
      <w:pPr>
        <w:numPr>
          <w:ilvl w:val="1"/>
          <w:numId w:val="2"/>
        </w:numPr>
        <w:tabs>
          <w:tab w:val="left" w:pos="426"/>
        </w:tabs>
        <w:spacing w:after="120" w:line="240" w:lineRule="auto"/>
        <w:ind w:left="993" w:hanging="502"/>
        <w:rPr>
          <w:rFonts w:ascii="Calibri" w:hAnsi="Calibri"/>
          <w:kern w:val="0"/>
          <w:sz w:val="22"/>
          <w:szCs w:val="22"/>
          <w:lang w:val="en-US" w:eastAsia="en-US"/>
        </w:rPr>
      </w:pPr>
      <w:r w:rsidRPr="00CF70EC">
        <w:rPr>
          <w:szCs w:val="21"/>
          <w:lang w:val="en-US"/>
        </w:rPr>
        <w:t xml:space="preserve">Information on the </w:t>
      </w:r>
      <w:r w:rsidRPr="00CF70EC">
        <w:rPr>
          <w:bCs/>
          <w:szCs w:val="21"/>
          <w:lang w:val="en-US"/>
        </w:rPr>
        <w:t>EU Code of conduct for responsible business and marketing practice</w:t>
      </w:r>
      <w:r w:rsidR="00824106" w:rsidRPr="00CF70EC">
        <w:rPr>
          <w:bCs/>
          <w:szCs w:val="21"/>
          <w:lang w:val="en-US"/>
        </w:rPr>
        <w:t xml:space="preserve"> </w:t>
      </w:r>
      <w:hyperlink r:id="rId11" w:history="1">
        <w:r w:rsidR="00824106" w:rsidRPr="00CF70EC">
          <w:rPr>
            <w:rStyle w:val="Hperlink"/>
            <w:bCs/>
            <w:szCs w:val="21"/>
            <w:lang w:val="en-US"/>
          </w:rPr>
          <w:t>F2</w:t>
        </w:r>
        <w:proofErr w:type="gramStart"/>
        <w:r w:rsidR="00824106" w:rsidRPr="00CF70EC">
          <w:rPr>
            <w:rStyle w:val="Hperlink"/>
            <w:bCs/>
            <w:szCs w:val="21"/>
            <w:lang w:val="en-US"/>
          </w:rPr>
          <w:t>F(</w:t>
        </w:r>
        <w:proofErr w:type="gramEnd"/>
        <w:r w:rsidR="00824106" w:rsidRPr="00CF70EC">
          <w:rPr>
            <w:rStyle w:val="Hperlink"/>
            <w:bCs/>
            <w:szCs w:val="21"/>
            <w:lang w:val="en-US"/>
          </w:rPr>
          <w:t>20)9331 (rev.1)</w:t>
        </w:r>
      </w:hyperlink>
    </w:p>
    <w:p w14:paraId="38BE7367" w14:textId="77777777" w:rsidR="00764CDA" w:rsidRPr="00CF70EC" w:rsidRDefault="00764CDA" w:rsidP="00764CDA">
      <w:pPr>
        <w:numPr>
          <w:ilvl w:val="1"/>
          <w:numId w:val="2"/>
        </w:numPr>
        <w:tabs>
          <w:tab w:val="left" w:pos="426"/>
        </w:tabs>
        <w:spacing w:after="120" w:line="240" w:lineRule="auto"/>
        <w:ind w:left="993" w:hanging="502"/>
        <w:rPr>
          <w:rFonts w:ascii="Calibri" w:hAnsi="Calibri"/>
          <w:kern w:val="0"/>
          <w:sz w:val="22"/>
          <w:szCs w:val="22"/>
          <w:lang w:val="en-US" w:eastAsia="en-US"/>
        </w:rPr>
      </w:pPr>
      <w:r w:rsidRPr="00CF70EC">
        <w:rPr>
          <w:szCs w:val="21"/>
          <w:lang w:val="en-US"/>
        </w:rPr>
        <w:t xml:space="preserve">Information on the 2021 Commission Annual Work </w:t>
      </w:r>
      <w:proofErr w:type="spellStart"/>
      <w:r w:rsidRPr="00CF70EC">
        <w:rPr>
          <w:szCs w:val="21"/>
          <w:lang w:val="en-US"/>
        </w:rPr>
        <w:t>Programme</w:t>
      </w:r>
      <w:proofErr w:type="spellEnd"/>
      <w:r w:rsidRPr="00CF70EC">
        <w:rPr>
          <w:szCs w:val="21"/>
          <w:lang w:val="en-US"/>
        </w:rPr>
        <w:t xml:space="preserve"> in the context of the revision of the Promotion Policy</w:t>
      </w:r>
      <w:r w:rsidR="003172EB" w:rsidRPr="00CF70EC">
        <w:rPr>
          <w:szCs w:val="21"/>
          <w:lang w:val="en-US"/>
        </w:rPr>
        <w:t xml:space="preserve"> </w:t>
      </w:r>
      <w:hyperlink r:id="rId12" w:history="1">
        <w:r w:rsidR="003172EB" w:rsidRPr="00CF70EC">
          <w:rPr>
            <w:rStyle w:val="Hperlink"/>
            <w:szCs w:val="21"/>
            <w:lang w:val="en-US"/>
          </w:rPr>
          <w:t>CC(20)9212 (rev.1)</w:t>
        </w:r>
      </w:hyperlink>
      <w:r w:rsidR="003172EB" w:rsidRPr="00CF70EC">
        <w:rPr>
          <w:szCs w:val="21"/>
          <w:lang w:val="en-US"/>
        </w:rPr>
        <w:t xml:space="preserve">; </w:t>
      </w:r>
      <w:hyperlink r:id="rId13" w:history="1">
        <w:r w:rsidR="003172EB" w:rsidRPr="00CF70EC">
          <w:rPr>
            <w:rStyle w:val="Hperlink"/>
            <w:szCs w:val="21"/>
            <w:lang w:val="en-US"/>
          </w:rPr>
          <w:t>CC(20)8893 (rev.1)</w:t>
        </w:r>
      </w:hyperlink>
      <w:r w:rsidR="003172EB" w:rsidRPr="00CF70EC">
        <w:rPr>
          <w:szCs w:val="21"/>
          <w:lang w:val="en-US"/>
        </w:rPr>
        <w:t xml:space="preserve">; </w:t>
      </w:r>
      <w:hyperlink r:id="rId14" w:history="1">
        <w:r w:rsidR="003172EB" w:rsidRPr="00CF70EC">
          <w:rPr>
            <w:rStyle w:val="Hperlink"/>
            <w:szCs w:val="21"/>
            <w:lang w:val="en-US"/>
          </w:rPr>
          <w:t>PPA(20)9274 (rev.1)</w:t>
        </w:r>
      </w:hyperlink>
      <w:r w:rsidR="003172EB" w:rsidRPr="00CF70EC">
        <w:rPr>
          <w:szCs w:val="21"/>
          <w:lang w:val="en-US"/>
        </w:rPr>
        <w:t xml:space="preserve">; </w:t>
      </w:r>
      <w:hyperlink r:id="rId15" w:history="1">
        <w:r w:rsidR="003172EB" w:rsidRPr="00CF70EC">
          <w:rPr>
            <w:rStyle w:val="Hperlink"/>
            <w:szCs w:val="21"/>
            <w:lang w:val="en-US"/>
          </w:rPr>
          <w:t>PPA(20)9275 (rev.1)</w:t>
        </w:r>
      </w:hyperlink>
      <w:r w:rsidR="003172EB" w:rsidRPr="00CF70EC">
        <w:rPr>
          <w:szCs w:val="21"/>
          <w:lang w:val="en-US"/>
        </w:rPr>
        <w:t xml:space="preserve">; </w:t>
      </w:r>
      <w:hyperlink r:id="rId16" w:history="1">
        <w:r w:rsidR="003172EB" w:rsidRPr="00CF70EC">
          <w:rPr>
            <w:rStyle w:val="Hperlink"/>
            <w:szCs w:val="21"/>
            <w:lang w:val="en-US"/>
          </w:rPr>
          <w:t>CC(20)7844 (rev.2)</w:t>
        </w:r>
      </w:hyperlink>
      <w:r w:rsidR="003172EB" w:rsidRPr="00CF70EC">
        <w:rPr>
          <w:szCs w:val="21"/>
          <w:lang w:val="en-US"/>
        </w:rPr>
        <w:t xml:space="preserve">; </w:t>
      </w:r>
      <w:hyperlink r:id="rId17" w:history="1">
        <w:r w:rsidR="003172EB" w:rsidRPr="00CF70EC">
          <w:rPr>
            <w:rStyle w:val="Hperlink"/>
            <w:szCs w:val="21"/>
            <w:lang w:val="en-US"/>
          </w:rPr>
          <w:t>CC(20)6900 (rev.1)</w:t>
        </w:r>
      </w:hyperlink>
      <w:r w:rsidR="003172EB" w:rsidRPr="00CF70EC">
        <w:rPr>
          <w:szCs w:val="21"/>
          <w:lang w:val="en-US"/>
        </w:rPr>
        <w:t xml:space="preserve">; </w:t>
      </w:r>
      <w:hyperlink r:id="rId18" w:history="1">
        <w:r w:rsidR="003172EB" w:rsidRPr="00CF70EC">
          <w:rPr>
            <w:rStyle w:val="Hperlink"/>
            <w:szCs w:val="21"/>
            <w:lang w:val="en-US"/>
          </w:rPr>
          <w:t>CC(20)6951 (rev.1)</w:t>
        </w:r>
      </w:hyperlink>
    </w:p>
    <w:p w14:paraId="7D5E0131" w14:textId="77777777" w:rsidR="00764CDA" w:rsidRPr="00CF70EC" w:rsidRDefault="00764CDA" w:rsidP="00764CDA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hanging="682"/>
        <w:rPr>
          <w:lang w:val="en-US"/>
        </w:rPr>
      </w:pPr>
      <w:r w:rsidRPr="00CF70EC">
        <w:rPr>
          <w:lang w:val="en-US"/>
        </w:rPr>
        <w:t>Information update on the Union’s budget, the CAP post 2020 and the transition regulation</w:t>
      </w:r>
    </w:p>
    <w:p w14:paraId="1A60BFA5" w14:textId="77777777" w:rsidR="00764CDA" w:rsidRPr="00CF70EC" w:rsidRDefault="00764CDA" w:rsidP="00764CDA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left="426" w:hanging="426"/>
        <w:rPr>
          <w:shd w:val="clear" w:color="auto" w:fill="FFFFFF"/>
          <w:lang w:val="en-US"/>
        </w:rPr>
      </w:pPr>
      <w:r w:rsidRPr="00CF70EC">
        <w:rPr>
          <w:shd w:val="clear" w:color="auto" w:fill="FFFFFF"/>
          <w:lang w:val="en-US"/>
        </w:rPr>
        <w:t>Coordination regarding the on-going “Questionnaire to suppliers in the agricultural and food supply chain on unfair trading practices (UTPs)”</w:t>
      </w:r>
      <w:r w:rsidR="008D640A" w:rsidRPr="00CF70EC">
        <w:rPr>
          <w:shd w:val="clear" w:color="auto" w:fill="FFFFFF"/>
          <w:lang w:val="en-US"/>
        </w:rPr>
        <w:t xml:space="preserve"> </w:t>
      </w:r>
      <w:hyperlink r:id="rId19" w:history="1">
        <w:proofErr w:type="gramStart"/>
        <w:r w:rsidR="008D640A" w:rsidRPr="00CF70EC">
          <w:rPr>
            <w:rStyle w:val="Hperlink"/>
            <w:shd w:val="clear" w:color="auto" w:fill="FFFFFF"/>
            <w:lang w:val="en-US"/>
          </w:rPr>
          <w:t>FC(</w:t>
        </w:r>
        <w:proofErr w:type="gramEnd"/>
        <w:r w:rsidR="008D640A" w:rsidRPr="00CF70EC">
          <w:rPr>
            <w:rStyle w:val="Hperlink"/>
            <w:shd w:val="clear" w:color="auto" w:fill="FFFFFF"/>
            <w:lang w:val="en-US"/>
          </w:rPr>
          <w:t>20)9294 (rev.1)</w:t>
        </w:r>
      </w:hyperlink>
    </w:p>
    <w:p w14:paraId="0CA4E6C0" w14:textId="77777777" w:rsidR="00235A62" w:rsidRPr="00824106" w:rsidRDefault="00764CDA" w:rsidP="00235A62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hanging="682"/>
        <w:rPr>
          <w:shd w:val="clear" w:color="auto" w:fill="FFFFFF"/>
          <w:lang w:val="en-US"/>
        </w:rPr>
      </w:pPr>
      <w:r w:rsidRPr="00CF70EC">
        <w:rPr>
          <w:shd w:val="clear" w:color="auto" w:fill="FFFFFF"/>
          <w:lang w:val="en-US"/>
        </w:rPr>
        <w:t>Information and exchange of views on Brexit</w:t>
      </w:r>
      <w:r w:rsidR="00235A62" w:rsidRPr="00CF70EC">
        <w:rPr>
          <w:shd w:val="clear" w:color="auto" w:fill="FFFFFF"/>
          <w:lang w:val="en-US"/>
        </w:rPr>
        <w:t xml:space="preserve"> </w:t>
      </w:r>
      <w:hyperlink r:id="rId20" w:history="1">
        <w:r w:rsidR="00235A62" w:rsidRPr="00CF70EC">
          <w:rPr>
            <w:rStyle w:val="Hperlink"/>
            <w:shd w:val="clear" w:color="auto" w:fill="FFFFFF"/>
            <w:lang w:val="en-US"/>
          </w:rPr>
          <w:t>BX(20)7101 (rev.3)</w:t>
        </w:r>
      </w:hyperlink>
      <w:r w:rsidR="00F53AEC" w:rsidRPr="00CF70EC">
        <w:rPr>
          <w:rStyle w:val="Hperlink"/>
          <w:color w:val="auto"/>
          <w:u w:val="none"/>
          <w:shd w:val="clear" w:color="auto" w:fill="FFFFFF"/>
          <w:lang w:val="en-US"/>
        </w:rPr>
        <w:t xml:space="preserve">; </w:t>
      </w:r>
      <w:hyperlink r:id="rId21" w:history="1">
        <w:r w:rsidR="00F53AEC" w:rsidRPr="00CF70EC">
          <w:rPr>
            <w:rStyle w:val="Hperlink"/>
            <w:shd w:val="clear" w:color="auto" w:fill="FFFFFF"/>
            <w:lang w:val="en-US"/>
          </w:rPr>
          <w:t>BX(20)9362 (rev.1)</w:t>
        </w:r>
      </w:hyperlink>
      <w:r w:rsidR="00F53AEC">
        <w:rPr>
          <w:color w:val="0563C1"/>
          <w:shd w:val="clear" w:color="auto" w:fill="FFFFFF"/>
          <w:lang w:val="en-US"/>
        </w:rPr>
        <w:t xml:space="preserve"> </w:t>
      </w:r>
    </w:p>
    <w:p w14:paraId="2D350401" w14:textId="77777777" w:rsidR="00764CDA" w:rsidRPr="00824106" w:rsidRDefault="00764CDA" w:rsidP="00235A62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left="426" w:hanging="426"/>
        <w:rPr>
          <w:shd w:val="clear" w:color="auto" w:fill="FFFFFF"/>
          <w:lang w:val="en-US"/>
        </w:rPr>
      </w:pPr>
      <w:r w:rsidRPr="00824106">
        <w:rPr>
          <w:szCs w:val="21"/>
          <w:lang w:val="en-US"/>
        </w:rPr>
        <w:t>Information and exchange of views on international trade</w:t>
      </w:r>
      <w:r w:rsidR="00235A62" w:rsidRPr="00824106">
        <w:rPr>
          <w:szCs w:val="21"/>
          <w:lang w:val="en-US"/>
        </w:rPr>
        <w:t xml:space="preserve"> </w:t>
      </w:r>
      <w:hyperlink r:id="rId22" w:history="1">
        <w:r w:rsidR="00235A62" w:rsidRPr="00824106">
          <w:rPr>
            <w:rStyle w:val="Hperlink"/>
            <w:szCs w:val="21"/>
            <w:lang w:val="en-US"/>
          </w:rPr>
          <w:t>CC(20)9273 (rev.1)</w:t>
        </w:r>
      </w:hyperlink>
      <w:r w:rsidR="00235A62" w:rsidRPr="00824106">
        <w:rPr>
          <w:szCs w:val="21"/>
          <w:lang w:val="en-US"/>
        </w:rPr>
        <w:t xml:space="preserve">; </w:t>
      </w:r>
      <w:hyperlink r:id="rId23" w:history="1">
        <w:r w:rsidR="00235A62" w:rsidRPr="00824106">
          <w:rPr>
            <w:rStyle w:val="Hperlink"/>
            <w:szCs w:val="21"/>
            <w:lang w:val="en-US"/>
          </w:rPr>
          <w:t>COM(20)9264 (rev.1)</w:t>
        </w:r>
      </w:hyperlink>
    </w:p>
    <w:p w14:paraId="65E7734D" w14:textId="77777777" w:rsidR="00764CDA" w:rsidRPr="00824106" w:rsidRDefault="00764CDA" w:rsidP="00764CDA">
      <w:pPr>
        <w:pStyle w:val="Normaallaadveeb"/>
        <w:numPr>
          <w:ilvl w:val="0"/>
          <w:numId w:val="1"/>
        </w:numPr>
        <w:tabs>
          <w:tab w:val="clear" w:pos="682"/>
          <w:tab w:val="num" w:pos="426"/>
          <w:tab w:val="left" w:pos="851"/>
        </w:tabs>
        <w:spacing w:after="120"/>
        <w:ind w:hanging="682"/>
        <w:rPr>
          <w:lang w:val="en-US"/>
        </w:rPr>
      </w:pPr>
      <w:r w:rsidRPr="00824106">
        <w:rPr>
          <w:rFonts w:ascii="Georgia" w:hAnsi="Georgia"/>
          <w:sz w:val="21"/>
          <w:szCs w:val="21"/>
          <w:lang w:val="en-US"/>
        </w:rPr>
        <w:t>Information and exchange of views on market situation</w:t>
      </w:r>
      <w:r w:rsidR="00235A62" w:rsidRPr="00824106">
        <w:rPr>
          <w:rFonts w:ascii="Georgia" w:hAnsi="Georgia"/>
          <w:sz w:val="21"/>
          <w:szCs w:val="21"/>
          <w:lang w:val="en-US"/>
        </w:rPr>
        <w:t xml:space="preserve"> </w:t>
      </w:r>
      <w:hyperlink r:id="rId24" w:history="1">
        <w:proofErr w:type="gramStart"/>
        <w:r w:rsidR="00235A62" w:rsidRPr="00824106">
          <w:rPr>
            <w:rStyle w:val="Hperlink"/>
            <w:rFonts w:ascii="Georgia" w:hAnsi="Georgia"/>
            <w:sz w:val="21"/>
            <w:szCs w:val="21"/>
            <w:lang w:val="en-US"/>
          </w:rPr>
          <w:t>COV(</w:t>
        </w:r>
        <w:proofErr w:type="gramEnd"/>
        <w:r w:rsidR="00235A62" w:rsidRPr="00824106">
          <w:rPr>
            <w:rStyle w:val="Hperlink"/>
            <w:rFonts w:ascii="Georgia" w:hAnsi="Georgia"/>
            <w:sz w:val="21"/>
            <w:szCs w:val="21"/>
            <w:lang w:val="en-US"/>
          </w:rPr>
          <w:t>20)8671 (rev.1)</w:t>
        </w:r>
      </w:hyperlink>
    </w:p>
    <w:p w14:paraId="7B3F421C" w14:textId="77777777" w:rsidR="00764CDA" w:rsidRPr="00824106" w:rsidRDefault="00764CDA" w:rsidP="00764CDA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left="426" w:hanging="426"/>
        <w:rPr>
          <w:rFonts w:ascii="Calibri" w:hAnsi="Calibri"/>
          <w:kern w:val="0"/>
          <w:sz w:val="22"/>
          <w:szCs w:val="22"/>
          <w:lang w:val="en-US" w:eastAsia="en-US"/>
        </w:rPr>
      </w:pPr>
      <w:r w:rsidRPr="00824106">
        <w:rPr>
          <w:lang w:val="en-US"/>
        </w:rPr>
        <w:t>Information on the state of play of the future European Partnership for a Circular bio-based Europe: sustainable innovation for new local value from biowaste and biomass (CBE)</w:t>
      </w:r>
      <w:r w:rsidR="003172EB" w:rsidRPr="00824106">
        <w:rPr>
          <w:lang w:val="en-US"/>
        </w:rPr>
        <w:t xml:space="preserve"> </w:t>
      </w:r>
      <w:hyperlink r:id="rId25" w:history="1">
        <w:r w:rsidR="003172EB" w:rsidRPr="00824106">
          <w:rPr>
            <w:rStyle w:val="Hperlink"/>
            <w:lang w:val="en-US"/>
          </w:rPr>
          <w:t>BE(20)9277 (rev.1)</w:t>
        </w:r>
      </w:hyperlink>
      <w:r w:rsidR="003172EB" w:rsidRPr="00824106">
        <w:rPr>
          <w:lang w:val="en-US"/>
        </w:rPr>
        <w:t xml:space="preserve">; </w:t>
      </w:r>
      <w:hyperlink r:id="rId26" w:history="1">
        <w:r w:rsidR="003172EB" w:rsidRPr="00824106">
          <w:rPr>
            <w:rStyle w:val="Hperlink"/>
            <w:lang w:val="en-US"/>
          </w:rPr>
          <w:t>FP(20)7663 (rev.1)</w:t>
        </w:r>
      </w:hyperlink>
    </w:p>
    <w:p w14:paraId="44D83704" w14:textId="77777777" w:rsidR="00764CDA" w:rsidRPr="00824106" w:rsidRDefault="00764CDA" w:rsidP="00764CDA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hanging="682"/>
        <w:rPr>
          <w:lang w:val="en-US"/>
        </w:rPr>
      </w:pPr>
      <w:r w:rsidRPr="00824106">
        <w:rPr>
          <w:lang w:val="en-US"/>
        </w:rPr>
        <w:t>Information on the Horizon 2020 DISARM Project on antimicrobial resistance</w:t>
      </w:r>
    </w:p>
    <w:p w14:paraId="35C35E42" w14:textId="77777777" w:rsidR="00764CDA" w:rsidRPr="00824106" w:rsidRDefault="00764CDA" w:rsidP="003172EB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left="426" w:hanging="426"/>
        <w:rPr>
          <w:rFonts w:ascii="Calibri" w:hAnsi="Calibri"/>
          <w:kern w:val="0"/>
          <w:sz w:val="22"/>
          <w:szCs w:val="22"/>
          <w:lang w:val="en-US" w:eastAsia="en-US"/>
        </w:rPr>
      </w:pPr>
      <w:r w:rsidRPr="00824106">
        <w:rPr>
          <w:lang w:val="en-US"/>
        </w:rPr>
        <w:t>Information on future Copa and Cogeca position on animal welfare labelling</w:t>
      </w:r>
      <w:r w:rsidR="003172EB" w:rsidRPr="00824106">
        <w:rPr>
          <w:lang w:val="en-US"/>
        </w:rPr>
        <w:t xml:space="preserve"> </w:t>
      </w:r>
      <w:hyperlink r:id="rId27" w:history="1">
        <w:proofErr w:type="gramStart"/>
        <w:r w:rsidR="003172EB" w:rsidRPr="00824106">
          <w:rPr>
            <w:rStyle w:val="Hperlink"/>
            <w:lang w:val="en-US"/>
          </w:rPr>
          <w:t>AHW(</w:t>
        </w:r>
        <w:proofErr w:type="gramEnd"/>
        <w:r w:rsidR="003172EB" w:rsidRPr="00824106">
          <w:rPr>
            <w:rStyle w:val="Hperlink"/>
            <w:lang w:val="en-US"/>
          </w:rPr>
          <w:t>20)8464 (rev.1)</w:t>
        </w:r>
      </w:hyperlink>
    </w:p>
    <w:p w14:paraId="2303E099" w14:textId="77777777" w:rsidR="00764CDA" w:rsidRPr="00824106" w:rsidRDefault="00764CDA" w:rsidP="00764CDA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left="426" w:hanging="426"/>
        <w:rPr>
          <w:lang w:val="en-US"/>
        </w:rPr>
      </w:pPr>
      <w:r w:rsidRPr="00824106">
        <w:rPr>
          <w:lang w:val="en-US"/>
        </w:rPr>
        <w:t xml:space="preserve">Information regarding the end of the derogation for the process in meat products and meat preparations for “Unauthorized Slaughter Establishments” for poultry and lagomorphs </w:t>
      </w:r>
      <w:hyperlink r:id="rId28" w:history="1">
        <w:r w:rsidR="003172EB" w:rsidRPr="00824106">
          <w:rPr>
            <w:rStyle w:val="Hperlink"/>
            <w:lang w:val="en-US"/>
          </w:rPr>
          <w:t>CC(20)8423 (rev.1)</w:t>
        </w:r>
      </w:hyperlink>
      <w:r w:rsidR="003172EB" w:rsidRPr="00824106">
        <w:rPr>
          <w:lang w:val="en-US"/>
        </w:rPr>
        <w:t xml:space="preserve">; </w:t>
      </w:r>
      <w:hyperlink r:id="rId29" w:history="1">
        <w:r w:rsidR="003172EB" w:rsidRPr="00824106">
          <w:rPr>
            <w:rStyle w:val="Hperlink"/>
            <w:lang w:val="en-US"/>
          </w:rPr>
          <w:t>CC(20)9207 (rev.1)</w:t>
        </w:r>
      </w:hyperlink>
      <w:r w:rsidR="003172EB" w:rsidRPr="00824106">
        <w:rPr>
          <w:lang w:val="en-US"/>
        </w:rPr>
        <w:t xml:space="preserve">; </w:t>
      </w:r>
      <w:hyperlink r:id="rId30" w:history="1">
        <w:r w:rsidR="003172EB" w:rsidRPr="00824106">
          <w:rPr>
            <w:rStyle w:val="Hperlink"/>
            <w:lang w:val="en-US"/>
          </w:rPr>
          <w:t>DA(20)8186 (rev.1)</w:t>
        </w:r>
      </w:hyperlink>
    </w:p>
    <w:p w14:paraId="66CC0028" w14:textId="77777777" w:rsidR="00764CDA" w:rsidRPr="00824106" w:rsidRDefault="00764CDA" w:rsidP="00764CDA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left="426" w:hanging="426"/>
        <w:rPr>
          <w:lang w:val="en-US"/>
        </w:rPr>
      </w:pPr>
      <w:r w:rsidRPr="00824106">
        <w:rPr>
          <w:lang w:val="en-US"/>
        </w:rPr>
        <w:t xml:space="preserve">Information regarding the EFSA assessment on the maximum levels of cross-contamination for 24 antimicrobial active substances in non-target feed </w:t>
      </w:r>
      <w:hyperlink r:id="rId31" w:history="1">
        <w:r w:rsidR="003172EB" w:rsidRPr="00824106">
          <w:rPr>
            <w:rStyle w:val="Hperlink"/>
            <w:lang w:val="en-US"/>
          </w:rPr>
          <w:t>AHW(20)8327 (rev.1)</w:t>
        </w:r>
      </w:hyperlink>
      <w:r w:rsidR="003172EB" w:rsidRPr="00824106">
        <w:rPr>
          <w:lang w:val="en-US"/>
        </w:rPr>
        <w:t xml:space="preserve">; </w:t>
      </w:r>
      <w:hyperlink r:id="rId32" w:history="1">
        <w:r w:rsidR="003172EB" w:rsidRPr="00824106">
          <w:rPr>
            <w:rStyle w:val="Hperlink"/>
            <w:lang w:val="en-US"/>
          </w:rPr>
          <w:t>AHW(20)8754 (rev.1)</w:t>
        </w:r>
      </w:hyperlink>
      <w:r w:rsidR="003172EB" w:rsidRPr="00824106">
        <w:rPr>
          <w:lang w:val="en-US"/>
        </w:rPr>
        <w:t xml:space="preserve">; </w:t>
      </w:r>
      <w:hyperlink r:id="rId33" w:history="1">
        <w:r w:rsidR="003172EB" w:rsidRPr="00824106">
          <w:rPr>
            <w:rStyle w:val="Hperlink"/>
            <w:lang w:val="en-US"/>
          </w:rPr>
          <w:t>ADA(20)9127 (rev.1)</w:t>
        </w:r>
      </w:hyperlink>
      <w:r w:rsidR="003172EB" w:rsidRPr="00824106">
        <w:rPr>
          <w:lang w:val="en-US"/>
        </w:rPr>
        <w:t xml:space="preserve">; </w:t>
      </w:r>
      <w:hyperlink r:id="rId34" w:history="1">
        <w:r w:rsidR="003172EB" w:rsidRPr="00824106">
          <w:rPr>
            <w:rStyle w:val="Hperlink"/>
            <w:lang w:val="en-US"/>
          </w:rPr>
          <w:t>ADA(20)9130 (rev.1)</w:t>
        </w:r>
      </w:hyperlink>
      <w:r w:rsidR="003172EB" w:rsidRPr="00824106">
        <w:rPr>
          <w:lang w:val="en-US"/>
        </w:rPr>
        <w:t xml:space="preserve">; </w:t>
      </w:r>
      <w:hyperlink r:id="rId35" w:history="1">
        <w:r w:rsidR="003172EB" w:rsidRPr="00824106">
          <w:rPr>
            <w:rStyle w:val="Hperlink"/>
            <w:lang w:val="en-US"/>
          </w:rPr>
          <w:t>ADA(20)9128 (rev.1)</w:t>
        </w:r>
      </w:hyperlink>
    </w:p>
    <w:p w14:paraId="3B2EEFAC" w14:textId="77777777" w:rsidR="00764CDA" w:rsidRPr="007127EB" w:rsidRDefault="00764CDA" w:rsidP="00764CDA">
      <w:pPr>
        <w:numPr>
          <w:ilvl w:val="0"/>
          <w:numId w:val="1"/>
        </w:numPr>
        <w:tabs>
          <w:tab w:val="left" w:pos="426"/>
        </w:tabs>
        <w:ind w:hanging="682"/>
        <w:rPr>
          <w:rFonts w:ascii="Calibri" w:hAnsi="Calibri"/>
          <w:kern w:val="0"/>
          <w:sz w:val="22"/>
          <w:szCs w:val="22"/>
          <w:lang w:eastAsia="en-US"/>
        </w:rPr>
      </w:pPr>
      <w:r w:rsidRPr="007127EB">
        <w:rPr>
          <w:rFonts w:eastAsia="Calibri"/>
          <w:kern w:val="0"/>
          <w:szCs w:val="21"/>
          <w:lang w:eastAsia="en-US"/>
        </w:rPr>
        <w:t>Any other business</w:t>
      </w:r>
    </w:p>
    <w:p w14:paraId="401B3128" w14:textId="77777777" w:rsidR="00D3095C" w:rsidRPr="00824106" w:rsidRDefault="00D3095C" w:rsidP="00764CDA">
      <w:pPr>
        <w:tabs>
          <w:tab w:val="left" w:pos="5895"/>
        </w:tabs>
        <w:spacing w:after="200"/>
        <w:rPr>
          <w:szCs w:val="21"/>
          <w:lang w:val="en-US"/>
        </w:rPr>
      </w:pPr>
    </w:p>
    <w:sectPr w:rsidR="00D3095C" w:rsidRPr="00824106" w:rsidSect="00FE70E6">
      <w:footerReference w:type="default" r:id="rId36"/>
      <w:headerReference w:type="first" r:id="rId37"/>
      <w:footerReference w:type="first" r:id="rId38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8904A" w14:textId="77777777" w:rsidR="005E08B0" w:rsidRDefault="005E08B0">
      <w:r>
        <w:separator/>
      </w:r>
    </w:p>
  </w:endnote>
  <w:endnote w:type="continuationSeparator" w:id="0">
    <w:p w14:paraId="2BA2A69D" w14:textId="77777777" w:rsidR="005E08B0" w:rsidRDefault="005E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640FA" w14:textId="77777777" w:rsidR="00975206" w:rsidRDefault="00F94BF4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CF70EC">
      <w:rPr>
        <w:noProof/>
      </w:rPr>
      <w:t>2</w:t>
    </w:r>
    <w:r>
      <w:rPr>
        <w:noProof/>
      </w:rPr>
      <w:fldChar w:fldCharType="end"/>
    </w:r>
  </w:p>
  <w:p w14:paraId="58A793A8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CF70EC">
        <w:rPr>
          <w:noProof/>
        </w:rPr>
        <w:t>2</w:t>
      </w:r>
    </w:fldSimple>
  </w:p>
  <w:p w14:paraId="2FD86FE5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CF70EC" w14:paraId="22CBD55C" w14:textId="77777777" w:rsidTr="007B61D8">
      <w:tc>
        <w:tcPr>
          <w:tcW w:w="7769" w:type="dxa"/>
          <w:shd w:val="clear" w:color="auto" w:fill="auto"/>
        </w:tcPr>
        <w:p w14:paraId="21C03EA0" w14:textId="77777777" w:rsidR="00870547" w:rsidRPr="00DF198D" w:rsidRDefault="00870547" w:rsidP="00870547">
          <w:pPr>
            <w:pStyle w:val="Jalus"/>
          </w:pPr>
          <w:r w:rsidRPr="00DF198D">
            <w:rPr>
              <w:b/>
            </w:rPr>
            <w:t>Copa - Cogeca |</w:t>
          </w:r>
          <w:r w:rsidRPr="00DF198D">
            <w:t xml:space="preserve"> European Farmers European Agri-Cooperatives</w:t>
          </w:r>
        </w:p>
        <w:p w14:paraId="672F4249" w14:textId="77777777" w:rsidR="00870547" w:rsidRPr="00DF198D" w:rsidRDefault="00870547" w:rsidP="00870547">
          <w:pPr>
            <w:pStyle w:val="Jalus"/>
          </w:pPr>
          <w:r w:rsidRPr="00DF198D">
            <w:t xml:space="preserve">61, Rue de Trèves | B - 1040 Bruxelles | www.copa-cogeca.eu </w:t>
          </w:r>
        </w:p>
        <w:p w14:paraId="1B0ED346" w14:textId="77777777" w:rsidR="00AC3C95" w:rsidRPr="00824106" w:rsidRDefault="00870547" w:rsidP="00870547">
          <w:pPr>
            <w:pStyle w:val="Jalus"/>
            <w:rPr>
              <w:lang w:val="en-US"/>
            </w:rPr>
          </w:pPr>
          <w:r w:rsidRPr="00824106">
            <w:rPr>
              <w:lang w:val="en-US"/>
            </w:rPr>
            <w:t>EU Transparency Register Number  | Copa 44856881231-49  | Cogeca 09586631237-74</w:t>
          </w:r>
        </w:p>
      </w:tc>
    </w:tr>
  </w:tbl>
  <w:p w14:paraId="00C4F55B" w14:textId="77777777" w:rsidR="00AC3C95" w:rsidRPr="00824106" w:rsidRDefault="00AC3C95" w:rsidP="00AC3C95">
    <w:pPr>
      <w:pStyle w:val="Jalus"/>
      <w:rPr>
        <w:lang w:val="en-US"/>
      </w:rPr>
    </w:pPr>
  </w:p>
  <w:p w14:paraId="1F0549C0" w14:textId="77777777" w:rsidR="00975206" w:rsidRPr="00824106" w:rsidRDefault="00975206" w:rsidP="00AC3C95">
    <w:pPr>
      <w:pStyle w:val="Jalus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0DC9A" w14:textId="77777777" w:rsidR="005E08B0" w:rsidRDefault="005E08B0">
      <w:r>
        <w:separator/>
      </w:r>
    </w:p>
  </w:footnote>
  <w:footnote w:type="continuationSeparator" w:id="0">
    <w:p w14:paraId="035B37EF" w14:textId="77777777" w:rsidR="005E08B0" w:rsidRDefault="005E0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0A9171B9" w14:textId="77777777" w:rsidTr="00866F16">
      <w:trPr>
        <w:trHeight w:val="1076"/>
      </w:trPr>
      <w:tc>
        <w:tcPr>
          <w:tcW w:w="5940" w:type="dxa"/>
          <w:shd w:val="clear" w:color="auto" w:fill="auto"/>
        </w:tcPr>
        <w:p w14:paraId="25AE9F03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37170E6E" w14:textId="77777777" w:rsidR="00975206" w:rsidRPr="00AB75D0" w:rsidRDefault="00F94BF4" w:rsidP="005E42BC">
          <w:pPr>
            <w:pStyle w:val="Pis"/>
          </w:pPr>
          <w:r w:rsidRPr="00F94BF4">
            <w:rPr>
              <w:lang w:val="fr-BE" w:eastAsia="de-DE"/>
            </w:rPr>
            <w:pict w14:anchorId="5275901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86pt;height:46.8pt">
                <v:imagedata r:id="rId1" o:title="CopaCogeca_4C_C"/>
              </v:shape>
            </w:pict>
          </w:r>
        </w:p>
      </w:tc>
    </w:tr>
  </w:tbl>
  <w:p w14:paraId="08C47EEE" w14:textId="77777777" w:rsidR="00975206" w:rsidRDefault="00F94BF4">
    <w:pPr>
      <w:pStyle w:val="Pis"/>
    </w:pPr>
    <w:r>
      <w:rPr>
        <w:noProof/>
      </w:rPr>
      <w:pict w14:anchorId="032696D5"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7A752B3D"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81116"/>
    <w:multiLevelType w:val="multilevel"/>
    <w:tmpl w:val="3724E4AC"/>
    <w:lvl w:ilvl="0">
      <w:start w:val="4"/>
      <w:numFmt w:val="decimal"/>
      <w:lvlText w:val="%1."/>
      <w:lvlJc w:val="left"/>
      <w:pPr>
        <w:ind w:left="360" w:hanging="360"/>
      </w:pPr>
      <w:rPr>
        <w:rFonts w:ascii="Georgia" w:hAnsi="Georgia" w:hint="default"/>
        <w:sz w:val="21"/>
      </w:rPr>
    </w:lvl>
    <w:lvl w:ilvl="1">
      <w:start w:val="1"/>
      <w:numFmt w:val="decimal"/>
      <w:lvlText w:val="%1.%2."/>
      <w:lvlJc w:val="left"/>
      <w:pPr>
        <w:ind w:left="1042" w:hanging="360"/>
      </w:pPr>
      <w:rPr>
        <w:rFonts w:ascii="Georgia" w:hAnsi="Georgia" w:hint="default"/>
        <w:sz w:val="21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ascii="Georgia" w:hAnsi="Georgia" w:hint="default"/>
        <w:sz w:val="21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ascii="Georgia" w:hAnsi="Georgia" w:hint="default"/>
        <w:sz w:val="21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ascii="Georgia" w:hAnsi="Georgia" w:hint="default"/>
        <w:sz w:val="21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ascii="Georgia" w:hAnsi="Georgia" w:hint="default"/>
        <w:sz w:val="21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ascii="Georgia" w:hAnsi="Georgia" w:hint="default"/>
        <w:sz w:val="21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ascii="Georgia" w:hAnsi="Georgia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ascii="Georgia" w:hAnsi="Georgia" w:hint="default"/>
        <w:sz w:val="21"/>
      </w:rPr>
    </w:lvl>
  </w:abstractNum>
  <w:abstractNum w:abstractNumId="1" w15:restartNumberingAfterBreak="0">
    <w:nsid w:val="76346EC8"/>
    <w:multiLevelType w:val="hybridMultilevel"/>
    <w:tmpl w:val="124E94C2"/>
    <w:lvl w:ilvl="0" w:tplc="74681FD4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ascii="Georgia" w:hAnsi="Georgia" w:hint="default"/>
        <w:b w:val="0"/>
        <w:i w:val="0"/>
        <w:color w:val="auto"/>
        <w:sz w:val="21"/>
        <w:szCs w:val="21"/>
      </w:rPr>
    </w:lvl>
    <w:lvl w:ilvl="1" w:tplc="0B68E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A4EC872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553B0"/>
    <w:rsid w:val="000756CD"/>
    <w:rsid w:val="000A432D"/>
    <w:rsid w:val="000B6E3F"/>
    <w:rsid w:val="000C75E0"/>
    <w:rsid w:val="000D16E6"/>
    <w:rsid w:val="000E0809"/>
    <w:rsid w:val="000E5506"/>
    <w:rsid w:val="00101C5F"/>
    <w:rsid w:val="00160602"/>
    <w:rsid w:val="001808C6"/>
    <w:rsid w:val="00181E26"/>
    <w:rsid w:val="001D2686"/>
    <w:rsid w:val="0020404E"/>
    <w:rsid w:val="00235A62"/>
    <w:rsid w:val="002F0821"/>
    <w:rsid w:val="002F1C64"/>
    <w:rsid w:val="002F6839"/>
    <w:rsid w:val="00301027"/>
    <w:rsid w:val="003172EB"/>
    <w:rsid w:val="003241DE"/>
    <w:rsid w:val="003805F2"/>
    <w:rsid w:val="003D3391"/>
    <w:rsid w:val="003D6C0D"/>
    <w:rsid w:val="003E092C"/>
    <w:rsid w:val="003F2BFC"/>
    <w:rsid w:val="004407CB"/>
    <w:rsid w:val="00474774"/>
    <w:rsid w:val="00490FE2"/>
    <w:rsid w:val="004D1904"/>
    <w:rsid w:val="00504EDC"/>
    <w:rsid w:val="00531923"/>
    <w:rsid w:val="00532438"/>
    <w:rsid w:val="005330C8"/>
    <w:rsid w:val="00565598"/>
    <w:rsid w:val="00583A1E"/>
    <w:rsid w:val="00590CE5"/>
    <w:rsid w:val="00595C23"/>
    <w:rsid w:val="005D42A2"/>
    <w:rsid w:val="005E08B0"/>
    <w:rsid w:val="005E42BC"/>
    <w:rsid w:val="005F273D"/>
    <w:rsid w:val="006610DC"/>
    <w:rsid w:val="00661C59"/>
    <w:rsid w:val="00692C8A"/>
    <w:rsid w:val="006E2570"/>
    <w:rsid w:val="006F53A1"/>
    <w:rsid w:val="007255D0"/>
    <w:rsid w:val="0072671E"/>
    <w:rsid w:val="00726DAF"/>
    <w:rsid w:val="00742607"/>
    <w:rsid w:val="00761EDE"/>
    <w:rsid w:val="00764CDA"/>
    <w:rsid w:val="00783AEB"/>
    <w:rsid w:val="007919F9"/>
    <w:rsid w:val="007B768C"/>
    <w:rsid w:val="007F5534"/>
    <w:rsid w:val="00801521"/>
    <w:rsid w:val="00824106"/>
    <w:rsid w:val="00866F16"/>
    <w:rsid w:val="00870547"/>
    <w:rsid w:val="00895226"/>
    <w:rsid w:val="008D2F90"/>
    <w:rsid w:val="008D640A"/>
    <w:rsid w:val="009331F0"/>
    <w:rsid w:val="009474B2"/>
    <w:rsid w:val="00963C74"/>
    <w:rsid w:val="00972CFB"/>
    <w:rsid w:val="00975206"/>
    <w:rsid w:val="00987727"/>
    <w:rsid w:val="009A2C6A"/>
    <w:rsid w:val="00A13CDE"/>
    <w:rsid w:val="00A27C10"/>
    <w:rsid w:val="00A3711E"/>
    <w:rsid w:val="00A63679"/>
    <w:rsid w:val="00A664EE"/>
    <w:rsid w:val="00A852E5"/>
    <w:rsid w:val="00AB75D0"/>
    <w:rsid w:val="00AC1890"/>
    <w:rsid w:val="00AC3C95"/>
    <w:rsid w:val="00AE14BE"/>
    <w:rsid w:val="00B2371E"/>
    <w:rsid w:val="00B31959"/>
    <w:rsid w:val="00B64EE0"/>
    <w:rsid w:val="00BE2219"/>
    <w:rsid w:val="00C8725E"/>
    <w:rsid w:val="00CB1F9B"/>
    <w:rsid w:val="00CD06D3"/>
    <w:rsid w:val="00CD1BFF"/>
    <w:rsid w:val="00CF588D"/>
    <w:rsid w:val="00CF70EC"/>
    <w:rsid w:val="00D2087A"/>
    <w:rsid w:val="00D3095C"/>
    <w:rsid w:val="00D34C9E"/>
    <w:rsid w:val="00DF198D"/>
    <w:rsid w:val="00E45B89"/>
    <w:rsid w:val="00E60036"/>
    <w:rsid w:val="00E85AA7"/>
    <w:rsid w:val="00EB666F"/>
    <w:rsid w:val="00EC0487"/>
    <w:rsid w:val="00F53AEC"/>
    <w:rsid w:val="00F56364"/>
    <w:rsid w:val="00F85B2A"/>
    <w:rsid w:val="00F94BF4"/>
    <w:rsid w:val="00FC5564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4A65E8"/>
  <w15:docId w15:val="{CB400C9A-8253-4DC7-B6F1-24665640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paragraph" w:styleId="Loendilik">
    <w:name w:val="List Paragraph"/>
    <w:basedOn w:val="Normaallaad"/>
    <w:qFormat/>
    <w:rsid w:val="00764CDA"/>
    <w:pPr>
      <w:spacing w:line="240" w:lineRule="auto"/>
      <w:ind w:left="720"/>
    </w:pPr>
    <w:rPr>
      <w:rFonts w:ascii="Times New Roman" w:eastAsia="Calibri" w:hAnsi="Times New Roman"/>
      <w:kern w:val="0"/>
      <w:sz w:val="24"/>
      <w:lang w:eastAsia="fr-BE"/>
    </w:rPr>
  </w:style>
  <w:style w:type="paragraph" w:styleId="Normaallaadveeb">
    <w:name w:val="Normal (Web)"/>
    <w:basedOn w:val="Normaallaad"/>
    <w:rsid w:val="00764CDA"/>
    <w:pPr>
      <w:spacing w:line="240" w:lineRule="auto"/>
    </w:pPr>
    <w:rPr>
      <w:rFonts w:ascii="Times New Roman" w:eastAsia="Calibri" w:hAnsi="Times New Roman"/>
      <w:kern w:val="0"/>
      <w:sz w:val="24"/>
      <w:lang w:eastAsia="fr-BE"/>
    </w:rPr>
  </w:style>
  <w:style w:type="character" w:styleId="Hperlink">
    <w:name w:val="Hyperlink"/>
    <w:rsid w:val="00531923"/>
    <w:rPr>
      <w:color w:val="0563C1"/>
      <w:u w:val="single"/>
    </w:rPr>
  </w:style>
  <w:style w:type="character" w:styleId="Klastatudhperlink">
    <w:name w:val="FollowedHyperlink"/>
    <w:rsid w:val="008D640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62576" TargetMode="External"/><Relationship Id="rId13" Type="http://schemas.openxmlformats.org/officeDocument/2006/relationships/hyperlink" Target="http://www.copa-cogeca.eu/downloadThread.aspx?threadID=2162169" TargetMode="External"/><Relationship Id="rId18" Type="http://schemas.openxmlformats.org/officeDocument/2006/relationships/hyperlink" Target="http://www.copa-cogeca.eu/downloadThread.aspx?threadID=2160087" TargetMode="External"/><Relationship Id="rId26" Type="http://schemas.openxmlformats.org/officeDocument/2006/relationships/hyperlink" Target="http://www.copa-cogeca.eu/downloadThread.aspx?threadID=2160856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opa-cogeca.eu/downloadThread.aspx?threadID=2162661" TargetMode="External"/><Relationship Id="rId34" Type="http://schemas.openxmlformats.org/officeDocument/2006/relationships/hyperlink" Target="http://www.copa-cogeca.eu/downloadThread.aspx?threadID=2162416" TargetMode="External"/><Relationship Id="rId7" Type="http://schemas.openxmlformats.org/officeDocument/2006/relationships/hyperlink" Target="http://www.copa-cogeca.eu/downloadThread.aspx?threadID=2162200" TargetMode="External"/><Relationship Id="rId12" Type="http://schemas.openxmlformats.org/officeDocument/2006/relationships/hyperlink" Target="http://www.copa-cogeca.eu/downloadThread.aspx?threadID=2162501" TargetMode="External"/><Relationship Id="rId17" Type="http://schemas.openxmlformats.org/officeDocument/2006/relationships/hyperlink" Target="http://www.copa-cogeca.eu/downloadThread.aspx?threadID=2160035" TargetMode="External"/><Relationship Id="rId25" Type="http://schemas.openxmlformats.org/officeDocument/2006/relationships/hyperlink" Target="http://www.copa-cogeca.eu/downloadThread.aspx?threadID=2162570" TargetMode="External"/><Relationship Id="rId33" Type="http://schemas.openxmlformats.org/officeDocument/2006/relationships/hyperlink" Target="http://www.copa-cogeca.eu/downloadThread.aspx?threadID=2162413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2161060" TargetMode="External"/><Relationship Id="rId20" Type="http://schemas.openxmlformats.org/officeDocument/2006/relationships/hyperlink" Target="http://www.copa-cogeca.eu/downloadThread.aspx?threadID=2161430" TargetMode="External"/><Relationship Id="rId29" Type="http://schemas.openxmlformats.org/officeDocument/2006/relationships/hyperlink" Target="http://www.copa-cogeca.eu/downloadThread.aspx?threadID=216249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62630" TargetMode="External"/><Relationship Id="rId24" Type="http://schemas.openxmlformats.org/officeDocument/2006/relationships/hyperlink" Target="http://www.copa-cogeca.eu/downloadThread.aspx?threadID=2161933" TargetMode="External"/><Relationship Id="rId32" Type="http://schemas.openxmlformats.org/officeDocument/2006/relationships/hyperlink" Target="http://www.copa-cogeca.eu/downloadThread.aspx?threadID=2162021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62568" TargetMode="External"/><Relationship Id="rId23" Type="http://schemas.openxmlformats.org/officeDocument/2006/relationships/hyperlink" Target="http://www.copa-cogeca.eu/downloadThread.aspx?threadID=2162557" TargetMode="External"/><Relationship Id="rId28" Type="http://schemas.openxmlformats.org/officeDocument/2006/relationships/hyperlink" Target="http://www.copa-cogeca.eu/downloadThread.aspx?threadID=2161663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copa-cogeca.eu/downloadThread.aspx?threadID=2162589" TargetMode="External"/><Relationship Id="rId19" Type="http://schemas.openxmlformats.org/officeDocument/2006/relationships/hyperlink" Target="http://www.copa-cogeca.eu/downloadThread.aspx?threadID=2162587" TargetMode="External"/><Relationship Id="rId31" Type="http://schemas.openxmlformats.org/officeDocument/2006/relationships/hyperlink" Target="http://www.copa-cogeca.eu/downloadThread.aspx?threadID=2161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iinfo.copa-cogeca.eu/Download.ashx?ID=3842677" TargetMode="External"/><Relationship Id="rId14" Type="http://schemas.openxmlformats.org/officeDocument/2006/relationships/hyperlink" Target="http://www.copa-cogeca.eu/downloadThread.aspx?threadID=2162567" TargetMode="External"/><Relationship Id="rId22" Type="http://schemas.openxmlformats.org/officeDocument/2006/relationships/hyperlink" Target="http://www.copa-cogeca.eu/downloadThread.aspx?threadID=2162566" TargetMode="External"/><Relationship Id="rId27" Type="http://schemas.openxmlformats.org/officeDocument/2006/relationships/hyperlink" Target="http://www.copa-cogeca.eu/downloadThread.aspx?threadID=2161706" TargetMode="External"/><Relationship Id="rId30" Type="http://schemas.openxmlformats.org/officeDocument/2006/relationships/hyperlink" Target="http://www.copa-cogeca.eu/downloadThread.aspx?threadID=2161407" TargetMode="External"/><Relationship Id="rId35" Type="http://schemas.openxmlformats.org/officeDocument/2006/relationships/hyperlink" Target="http://www.copa-cogeca.eu/downloadThread.aspx?threadID=21624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690</Words>
  <Characters>4006</Characters>
  <Application>Microsoft Office Word</Application>
  <DocSecurity>0</DocSecurity>
  <Lines>33</Lines>
  <Paragraphs>9</Paragraphs>
  <ScaleCrop>false</ScaleCrop>
  <Company>Copa-Cogeca - European Farmers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*</dc:creator>
  <cp:keywords/>
  <dc:description>Template letter;
Version 002;
2008-09-18;</dc:description>
  <cp:lastModifiedBy>Ene Kärner</cp:lastModifiedBy>
  <cp:revision>2</cp:revision>
  <cp:lastPrinted>2020-12-08T10:18:00Z</cp:lastPrinted>
  <dcterms:created xsi:type="dcterms:W3CDTF">2020-12-11T16:11:00Z</dcterms:created>
  <dcterms:modified xsi:type="dcterms:W3CDTF">2020-12-11T16:11:00Z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POCC(20)9256:2</vt:lpwstr>
  </property>
</Properties>
</file>