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6D165" w14:textId="6F69502D" w:rsidR="00741BDC" w:rsidRPr="00223F3D" w:rsidRDefault="00C3775E" w:rsidP="00C3775E">
      <w:pPr>
        <w:spacing w:after="120" w:line="240" w:lineRule="auto"/>
        <w:jc w:val="center"/>
        <w:rPr>
          <w:szCs w:val="21"/>
          <w:lang w:val="en-US"/>
        </w:rPr>
      </w:pPr>
      <w:r>
        <w:rPr>
          <w:szCs w:val="21"/>
          <w:lang w:val="en-US"/>
        </w:rPr>
        <w:t>J</w:t>
      </w:r>
      <w:r w:rsidR="00741BDC" w:rsidRPr="00223F3D">
        <w:rPr>
          <w:szCs w:val="21"/>
          <w:lang w:val="en-US"/>
        </w:rPr>
        <w:t xml:space="preserve">ointly </w:t>
      </w:r>
      <w:r w:rsidR="00741BDC">
        <w:rPr>
          <w:rFonts w:eastAsia="Calibri"/>
          <w:b/>
          <w:kern w:val="0"/>
          <w:szCs w:val="21"/>
          <w:lang w:val="en-US" w:eastAsia="en-US"/>
        </w:rPr>
        <w:t xml:space="preserve">“Monthly” video meeting </w:t>
      </w:r>
      <w:r w:rsidR="00741BDC" w:rsidRPr="00223F3D">
        <w:rPr>
          <w:szCs w:val="21"/>
          <w:lang w:val="en-US"/>
        </w:rPr>
        <w:t xml:space="preserve">of the </w:t>
      </w:r>
      <w:r w:rsidR="00741BDC" w:rsidRPr="00223F3D">
        <w:rPr>
          <w:b/>
          <w:szCs w:val="21"/>
          <w:lang w:val="en-US"/>
        </w:rPr>
        <w:t xml:space="preserve">POCC and </w:t>
      </w:r>
      <w:r w:rsidR="00741BDC" w:rsidRPr="00223F3D">
        <w:rPr>
          <w:szCs w:val="21"/>
          <w:lang w:val="en-US"/>
        </w:rPr>
        <w:t>the</w:t>
      </w:r>
      <w:r w:rsidR="00741BDC" w:rsidRPr="00223F3D">
        <w:rPr>
          <w:b/>
          <w:szCs w:val="21"/>
          <w:lang w:val="en-US"/>
        </w:rPr>
        <w:t xml:space="preserve"> CCC</w:t>
      </w:r>
    </w:p>
    <w:p w14:paraId="6DEC4F1D" w14:textId="77777777" w:rsidR="00741BDC" w:rsidRPr="00223F3D" w:rsidRDefault="00741BDC" w:rsidP="00C3775E">
      <w:pPr>
        <w:spacing w:after="120" w:line="240" w:lineRule="auto"/>
        <w:jc w:val="center"/>
        <w:rPr>
          <w:b/>
          <w:szCs w:val="21"/>
          <w:lang w:val="en-US"/>
        </w:rPr>
      </w:pPr>
      <w:r>
        <w:rPr>
          <w:b/>
          <w:szCs w:val="21"/>
          <w:lang w:val="en-US"/>
        </w:rPr>
        <w:t>Thursday 8</w:t>
      </w:r>
      <w:r w:rsidRPr="008F7B05">
        <w:rPr>
          <w:b/>
          <w:szCs w:val="21"/>
          <w:vertAlign w:val="superscript"/>
          <w:lang w:val="en-US"/>
        </w:rPr>
        <w:t>th</w:t>
      </w:r>
      <w:r>
        <w:rPr>
          <w:b/>
          <w:szCs w:val="21"/>
          <w:lang w:val="en-US"/>
        </w:rPr>
        <w:t xml:space="preserve"> October</w:t>
      </w:r>
      <w:r w:rsidRPr="00223F3D">
        <w:rPr>
          <w:b/>
          <w:szCs w:val="21"/>
          <w:lang w:val="en-US"/>
        </w:rPr>
        <w:t xml:space="preserve"> 2020</w:t>
      </w:r>
    </w:p>
    <w:p w14:paraId="145D7F66" w14:textId="52ACF9C6" w:rsidR="004C2528" w:rsidRDefault="004C2528" w:rsidP="004C2528">
      <w:pPr>
        <w:spacing w:after="120" w:line="240" w:lineRule="auto"/>
        <w:jc w:val="center"/>
        <w:rPr>
          <w:b/>
          <w:szCs w:val="21"/>
        </w:rPr>
      </w:pPr>
      <w:r>
        <w:rPr>
          <w:b/>
          <w:szCs w:val="21"/>
        </w:rPr>
        <w:t>.</w:t>
      </w:r>
    </w:p>
    <w:p w14:paraId="61862E93" w14:textId="77777777" w:rsidR="00741BDC" w:rsidRPr="000E0FE3" w:rsidRDefault="00741BDC" w:rsidP="00C3775E">
      <w:pPr>
        <w:spacing w:after="120" w:line="240" w:lineRule="auto"/>
        <w:jc w:val="center"/>
        <w:rPr>
          <w:b/>
          <w:szCs w:val="21"/>
          <w:lang w:val="en-US"/>
        </w:rPr>
      </w:pPr>
      <w:r w:rsidRPr="000E0FE3">
        <w:rPr>
          <w:b/>
          <w:szCs w:val="21"/>
          <w:lang w:val="en-US"/>
        </w:rPr>
        <w:t>Agenda</w:t>
      </w:r>
    </w:p>
    <w:p w14:paraId="73B5B450" w14:textId="77777777" w:rsidR="00741BDC" w:rsidRPr="006673BB" w:rsidRDefault="00741BDC" w:rsidP="00741BDC">
      <w:pPr>
        <w:spacing w:after="120" w:line="240" w:lineRule="auto"/>
        <w:jc w:val="center"/>
        <w:rPr>
          <w:b/>
          <w:szCs w:val="21"/>
          <w:lang w:val="en-US"/>
        </w:rPr>
      </w:pPr>
    </w:p>
    <w:p w14:paraId="1CD34505" w14:textId="77777777" w:rsidR="00741BDC" w:rsidRPr="006673BB" w:rsidRDefault="00741BDC" w:rsidP="00741BDC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szCs w:val="21"/>
          <w:lang w:val="en-US"/>
        </w:rPr>
      </w:pPr>
      <w:r w:rsidRPr="006673BB">
        <w:rPr>
          <w:szCs w:val="21"/>
          <w:lang w:val="en-US"/>
        </w:rPr>
        <w:t>Approval of the agenda</w:t>
      </w:r>
    </w:p>
    <w:p w14:paraId="700B9047" w14:textId="77777777" w:rsidR="00741BDC" w:rsidRPr="006673BB" w:rsidRDefault="00741BDC" w:rsidP="00741BDC">
      <w:pPr>
        <w:numPr>
          <w:ilvl w:val="0"/>
          <w:numId w:val="1"/>
        </w:numPr>
        <w:tabs>
          <w:tab w:val="clear" w:pos="682"/>
        </w:tabs>
        <w:spacing w:before="120" w:after="120" w:line="259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6673BB">
        <w:rPr>
          <w:rFonts w:eastAsia="Calibri"/>
          <w:kern w:val="0"/>
          <w:szCs w:val="21"/>
          <w:lang w:val="en-US" w:eastAsia="en-US"/>
        </w:rPr>
        <w:t>Approval of the minutes of the POCC/CCC “Monthly” video-meeting held on 3</w:t>
      </w:r>
      <w:r w:rsidRPr="006673BB">
        <w:rPr>
          <w:rFonts w:eastAsia="Calibri"/>
          <w:kern w:val="0"/>
          <w:szCs w:val="21"/>
          <w:vertAlign w:val="superscript"/>
          <w:lang w:val="en-US" w:eastAsia="en-US"/>
        </w:rPr>
        <w:t>rd</w:t>
      </w:r>
      <w:r w:rsidRPr="006673BB">
        <w:rPr>
          <w:rFonts w:eastAsia="Calibri"/>
          <w:kern w:val="0"/>
          <w:szCs w:val="21"/>
          <w:lang w:val="en-US" w:eastAsia="en-US"/>
        </w:rPr>
        <w:t xml:space="preserve"> September 2020</w:t>
      </w:r>
      <w:r w:rsidR="004C2528" w:rsidRPr="006673BB">
        <w:rPr>
          <w:rFonts w:eastAsia="Calibri"/>
          <w:kern w:val="0"/>
          <w:szCs w:val="21"/>
          <w:lang w:val="en-US" w:eastAsia="en-US"/>
        </w:rPr>
        <w:t xml:space="preserve"> </w:t>
      </w:r>
      <w:hyperlink r:id="rId7" w:history="1">
        <w:proofErr w:type="gramStart"/>
        <w:r w:rsidR="004C2528" w:rsidRPr="006673BB">
          <w:rPr>
            <w:rStyle w:val="Hperlink"/>
            <w:rFonts w:eastAsia="Calibri"/>
            <w:kern w:val="0"/>
            <w:szCs w:val="21"/>
            <w:lang w:val="en-US" w:eastAsia="en-US"/>
          </w:rPr>
          <w:t>POCC(</w:t>
        </w:r>
        <w:proofErr w:type="gramEnd"/>
        <w:r w:rsidR="004C2528" w:rsidRPr="006673BB">
          <w:rPr>
            <w:rStyle w:val="Hperlink"/>
            <w:rFonts w:eastAsia="Calibri"/>
            <w:kern w:val="0"/>
            <w:szCs w:val="21"/>
            <w:lang w:val="en-US" w:eastAsia="en-US"/>
          </w:rPr>
          <w:t>20)6889 (rev.1)</w:t>
        </w:r>
      </w:hyperlink>
    </w:p>
    <w:p w14:paraId="06AAEE3B" w14:textId="77777777" w:rsidR="00741BDC" w:rsidRPr="006673BB" w:rsidRDefault="00741BDC" w:rsidP="00741BDC">
      <w:pPr>
        <w:numPr>
          <w:ilvl w:val="0"/>
          <w:numId w:val="1"/>
        </w:numPr>
        <w:tabs>
          <w:tab w:val="clear" w:pos="682"/>
        </w:tabs>
        <w:spacing w:before="120" w:after="120" w:line="259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6673BB">
        <w:rPr>
          <w:rFonts w:eastAsia="Calibri"/>
          <w:kern w:val="0"/>
          <w:szCs w:val="21"/>
          <w:lang w:val="en-US" w:eastAsia="en-US"/>
        </w:rPr>
        <w:t xml:space="preserve">Approval of the Copa and Cogeca candidate for Vice-Chair of the </w:t>
      </w:r>
      <w:r w:rsidRPr="006673BB">
        <w:rPr>
          <w:szCs w:val="21"/>
          <w:lang w:val="en-GB" w:eastAsia="fr-BE"/>
        </w:rPr>
        <w:t>Civil Dialogue Group on Quality and Promotion</w:t>
      </w:r>
      <w:r w:rsidR="006673BB" w:rsidRPr="006673BB">
        <w:rPr>
          <w:szCs w:val="21"/>
          <w:lang w:val="en-GB" w:eastAsia="fr-BE"/>
        </w:rPr>
        <w:t xml:space="preserve"> </w:t>
      </w:r>
      <w:hyperlink r:id="rId8" w:history="1">
        <w:proofErr w:type="gramStart"/>
        <w:r w:rsidR="006673BB" w:rsidRPr="006673BB">
          <w:rPr>
            <w:rStyle w:val="Hperlink"/>
            <w:szCs w:val="21"/>
            <w:lang w:val="en-US" w:eastAsia="fr-BE"/>
          </w:rPr>
          <w:t>AQA(</w:t>
        </w:r>
        <w:proofErr w:type="gramEnd"/>
        <w:r w:rsidR="006673BB" w:rsidRPr="006673BB">
          <w:rPr>
            <w:rStyle w:val="Hperlink"/>
            <w:szCs w:val="21"/>
            <w:lang w:val="en-US" w:eastAsia="fr-BE"/>
          </w:rPr>
          <w:t>20)7114 (rev.1)</w:t>
        </w:r>
      </w:hyperlink>
    </w:p>
    <w:p w14:paraId="6681F96A" w14:textId="77777777" w:rsidR="00741BDC" w:rsidRPr="006673BB" w:rsidRDefault="00741BDC" w:rsidP="00741BDC">
      <w:pPr>
        <w:numPr>
          <w:ilvl w:val="0"/>
          <w:numId w:val="1"/>
        </w:numPr>
        <w:tabs>
          <w:tab w:val="clear" w:pos="682"/>
        </w:tabs>
        <w:spacing w:before="120" w:after="120" w:line="259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 xml:space="preserve">Information regarding the future involvement in Copa and Cogeca of </w:t>
      </w:r>
      <w:proofErr w:type="spellStart"/>
      <w:r w:rsidRPr="006673BB">
        <w:rPr>
          <w:szCs w:val="21"/>
          <w:lang w:val="en-US" w:eastAsia="en-US"/>
        </w:rPr>
        <w:t>organisations</w:t>
      </w:r>
      <w:proofErr w:type="spellEnd"/>
      <w:r w:rsidRPr="006673BB">
        <w:rPr>
          <w:szCs w:val="21"/>
          <w:lang w:val="en-US" w:eastAsia="en-US"/>
        </w:rPr>
        <w:t xml:space="preserve"> coming from </w:t>
      </w:r>
      <w:proofErr w:type="gramStart"/>
      <w:r w:rsidRPr="006673BB">
        <w:rPr>
          <w:szCs w:val="21"/>
          <w:lang w:val="en-US" w:eastAsia="en-US"/>
        </w:rPr>
        <w:t>non EU</w:t>
      </w:r>
      <w:proofErr w:type="gramEnd"/>
      <w:r w:rsidRPr="006673BB">
        <w:rPr>
          <w:szCs w:val="21"/>
          <w:lang w:val="en-US" w:eastAsia="en-US"/>
        </w:rPr>
        <w:t xml:space="preserve"> Member States</w:t>
      </w:r>
    </w:p>
    <w:p w14:paraId="234A4940" w14:textId="77777777" w:rsidR="00741BDC" w:rsidRPr="006673BB" w:rsidRDefault="00741BDC" w:rsidP="00741BDC">
      <w:pPr>
        <w:numPr>
          <w:ilvl w:val="0"/>
          <w:numId w:val="1"/>
        </w:numPr>
        <w:tabs>
          <w:tab w:val="clear" w:pos="682"/>
        </w:tabs>
        <w:spacing w:before="120" w:after="120" w:line="259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>Adoption as a B point:</w:t>
      </w:r>
    </w:p>
    <w:p w14:paraId="73E8EBBF" w14:textId="77777777" w:rsidR="00741BDC" w:rsidRPr="006673BB" w:rsidRDefault="00741BDC" w:rsidP="00741BDC">
      <w:pPr>
        <w:numPr>
          <w:ilvl w:val="1"/>
          <w:numId w:val="3"/>
        </w:numPr>
        <w:spacing w:before="120" w:after="120" w:line="259" w:lineRule="auto"/>
        <w:ind w:left="851" w:hanging="426"/>
        <w:rPr>
          <w:rFonts w:eastAsia="Calibri"/>
          <w:kern w:val="0"/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 xml:space="preserve">Draft Copa and Cogeca </w:t>
      </w:r>
      <w:proofErr w:type="spellStart"/>
      <w:r w:rsidRPr="006673BB">
        <w:rPr>
          <w:szCs w:val="21"/>
          <w:lang w:val="en-US" w:eastAsia="en-US"/>
        </w:rPr>
        <w:t>answser</w:t>
      </w:r>
      <w:proofErr w:type="spellEnd"/>
      <w:r w:rsidRPr="006673BB">
        <w:rPr>
          <w:szCs w:val="21"/>
          <w:lang w:val="en-US" w:eastAsia="en-US"/>
        </w:rPr>
        <w:t xml:space="preserve"> to the public consultation on the revision of the Energy Taxation Directive</w:t>
      </w:r>
      <w:r w:rsidR="00E47CCA">
        <w:rPr>
          <w:szCs w:val="21"/>
          <w:lang w:val="en-US" w:eastAsia="en-US"/>
        </w:rPr>
        <w:t xml:space="preserve"> </w:t>
      </w:r>
      <w:hyperlink r:id="rId9" w:history="1">
        <w:proofErr w:type="gramStart"/>
        <w:r w:rsidR="00E47CCA" w:rsidRPr="00E47CCA">
          <w:rPr>
            <w:rStyle w:val="Hperlink"/>
            <w:szCs w:val="21"/>
            <w:lang w:val="en-US" w:eastAsia="en-US"/>
          </w:rPr>
          <w:t>BI(</w:t>
        </w:r>
        <w:proofErr w:type="gramEnd"/>
        <w:r w:rsidR="00E47CCA" w:rsidRPr="00E47CCA">
          <w:rPr>
            <w:rStyle w:val="Hperlink"/>
            <w:szCs w:val="21"/>
            <w:lang w:val="en-US" w:eastAsia="en-US"/>
          </w:rPr>
          <w:t>20)6653 (rev.2)</w:t>
        </w:r>
      </w:hyperlink>
    </w:p>
    <w:p w14:paraId="49A8F3E0" w14:textId="77777777" w:rsidR="00741BDC" w:rsidRPr="006673BB" w:rsidRDefault="00741BDC" w:rsidP="00741BDC">
      <w:pPr>
        <w:numPr>
          <w:ilvl w:val="1"/>
          <w:numId w:val="3"/>
        </w:numPr>
        <w:spacing w:before="120" w:after="120" w:line="259" w:lineRule="auto"/>
        <w:ind w:left="851" w:hanging="426"/>
        <w:rPr>
          <w:rFonts w:eastAsia="Calibri"/>
          <w:kern w:val="0"/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>Draft Copa and Cogeca position paper on the EU Climate Law</w:t>
      </w:r>
      <w:r w:rsidR="00D665ED" w:rsidRPr="006673BB">
        <w:rPr>
          <w:szCs w:val="21"/>
          <w:lang w:val="en-US" w:eastAsia="en-US"/>
        </w:rPr>
        <w:t xml:space="preserve"> </w:t>
      </w:r>
      <w:hyperlink r:id="rId10" w:history="1">
        <w:proofErr w:type="gramStart"/>
        <w:r w:rsidR="00D665ED" w:rsidRPr="006673BB">
          <w:rPr>
            <w:rStyle w:val="Hperlink"/>
            <w:color w:val="4472C4"/>
            <w:szCs w:val="21"/>
            <w:lang w:val="en-US"/>
          </w:rPr>
          <w:t>EN(</w:t>
        </w:r>
        <w:proofErr w:type="gramEnd"/>
        <w:r w:rsidR="00D665ED" w:rsidRPr="006673BB">
          <w:rPr>
            <w:rStyle w:val="Hperlink"/>
            <w:color w:val="4472C4"/>
            <w:szCs w:val="21"/>
            <w:lang w:val="en-US"/>
          </w:rPr>
          <w:t>20)5601 (rev.2)</w:t>
        </w:r>
      </w:hyperlink>
    </w:p>
    <w:p w14:paraId="71A0AB05" w14:textId="77777777" w:rsidR="00741BDC" w:rsidRPr="006673BB" w:rsidRDefault="00741BDC" w:rsidP="00741BDC">
      <w:pPr>
        <w:numPr>
          <w:ilvl w:val="1"/>
          <w:numId w:val="3"/>
        </w:numPr>
        <w:spacing w:before="120" w:after="120" w:line="259" w:lineRule="auto"/>
        <w:ind w:left="851" w:hanging="426"/>
        <w:rPr>
          <w:rFonts w:eastAsia="Calibri"/>
          <w:kern w:val="0"/>
          <w:szCs w:val="21"/>
          <w:lang w:val="en-US" w:eastAsia="en-US"/>
        </w:rPr>
      </w:pPr>
      <w:r w:rsidRPr="006673BB">
        <w:rPr>
          <w:bCs/>
          <w:szCs w:val="21"/>
          <w:lang w:val="en-GB"/>
        </w:rPr>
        <w:t>Draft Copa and Cogeca reply to public consultation Carbon Border Adjustment Mechanism (CBAM)</w:t>
      </w:r>
      <w:r w:rsidR="00D665ED" w:rsidRPr="006673BB">
        <w:rPr>
          <w:bCs/>
          <w:szCs w:val="21"/>
          <w:lang w:val="en-GB"/>
        </w:rPr>
        <w:t xml:space="preserve"> </w:t>
      </w:r>
      <w:hyperlink r:id="rId11" w:history="1">
        <w:proofErr w:type="gramStart"/>
        <w:r w:rsidR="00D665ED" w:rsidRPr="006673BB">
          <w:rPr>
            <w:rStyle w:val="Hperlink"/>
            <w:bCs/>
            <w:szCs w:val="21"/>
            <w:lang w:val="en-US"/>
          </w:rPr>
          <w:t>EN(</w:t>
        </w:r>
        <w:proofErr w:type="gramEnd"/>
        <w:r w:rsidR="00D665ED" w:rsidRPr="006673BB">
          <w:rPr>
            <w:rStyle w:val="Hperlink"/>
            <w:bCs/>
            <w:szCs w:val="21"/>
            <w:lang w:val="en-US"/>
          </w:rPr>
          <w:t>20)7100 (rev.1)</w:t>
        </w:r>
      </w:hyperlink>
    </w:p>
    <w:p w14:paraId="3BCDC611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>Information on the Farm to Fork Strategy</w:t>
      </w:r>
      <w:r w:rsidR="00856519" w:rsidRPr="006673BB">
        <w:rPr>
          <w:szCs w:val="21"/>
          <w:lang w:val="en-US" w:eastAsia="en-US"/>
        </w:rPr>
        <w:t xml:space="preserve"> </w:t>
      </w:r>
      <w:hyperlink r:id="rId12" w:history="1">
        <w:r w:rsidR="00856519" w:rsidRPr="006673BB">
          <w:rPr>
            <w:rStyle w:val="Hperlink"/>
            <w:szCs w:val="21"/>
            <w:lang w:val="en-US" w:eastAsia="en-US"/>
          </w:rPr>
          <w:t>F2</w:t>
        </w:r>
        <w:proofErr w:type="gramStart"/>
        <w:r w:rsidR="00856519" w:rsidRPr="006673BB">
          <w:rPr>
            <w:rStyle w:val="Hperlink"/>
            <w:szCs w:val="21"/>
            <w:lang w:val="en-US" w:eastAsia="en-US"/>
          </w:rPr>
          <w:t>F(</w:t>
        </w:r>
        <w:proofErr w:type="gramEnd"/>
        <w:r w:rsidR="00856519" w:rsidRPr="006673BB">
          <w:rPr>
            <w:rStyle w:val="Hperlink"/>
            <w:szCs w:val="21"/>
            <w:lang w:val="en-US" w:eastAsia="en-US"/>
          </w:rPr>
          <w:t>20)6863 (rev.1)</w:t>
        </w:r>
      </w:hyperlink>
    </w:p>
    <w:p w14:paraId="60345FB4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szCs w:val="21"/>
          <w:lang w:val="en-GB"/>
        </w:rPr>
        <w:t>Information on the online event on Biodiversity Strategy 2030</w:t>
      </w:r>
      <w:r w:rsidR="00714BAD" w:rsidRPr="006673BB">
        <w:rPr>
          <w:szCs w:val="21"/>
          <w:lang w:val="en-GB"/>
        </w:rPr>
        <w:t xml:space="preserve"> </w:t>
      </w:r>
      <w:hyperlink r:id="rId13" w:history="1">
        <w:proofErr w:type="gramStart"/>
        <w:r w:rsidR="00714BAD" w:rsidRPr="006673BB">
          <w:rPr>
            <w:rStyle w:val="Hperlink"/>
            <w:szCs w:val="21"/>
            <w:lang w:val="en-US"/>
          </w:rPr>
          <w:t>EN(</w:t>
        </w:r>
        <w:proofErr w:type="gramEnd"/>
        <w:r w:rsidR="00714BAD" w:rsidRPr="006673BB">
          <w:rPr>
            <w:rStyle w:val="Hperlink"/>
            <w:szCs w:val="21"/>
            <w:lang w:val="en-US"/>
          </w:rPr>
          <w:t>20)7113 (rev.1)</w:t>
        </w:r>
      </w:hyperlink>
    </w:p>
    <w:p w14:paraId="54485AF3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>Information and exchange of views regarding the state of play of the Union’s Budget decision making process</w:t>
      </w:r>
      <w:r w:rsidR="00B84CDE" w:rsidRPr="006673BB">
        <w:rPr>
          <w:szCs w:val="21"/>
          <w:lang w:val="en-US" w:eastAsia="en-US"/>
        </w:rPr>
        <w:t xml:space="preserve"> </w:t>
      </w:r>
      <w:hyperlink r:id="rId14" w:history="1">
        <w:proofErr w:type="gramStart"/>
        <w:r w:rsidR="00B84CDE" w:rsidRPr="006673BB">
          <w:rPr>
            <w:rStyle w:val="Hperlink"/>
            <w:szCs w:val="21"/>
            <w:lang w:val="en-US" w:eastAsia="en-US"/>
          </w:rPr>
          <w:t>BUD(</w:t>
        </w:r>
        <w:proofErr w:type="gramEnd"/>
        <w:r w:rsidR="00B84CDE" w:rsidRPr="006673BB">
          <w:rPr>
            <w:rStyle w:val="Hperlink"/>
            <w:szCs w:val="21"/>
            <w:lang w:val="en-US" w:eastAsia="en-US"/>
          </w:rPr>
          <w:t>20)5310 (rev.3)</w:t>
        </w:r>
      </w:hyperlink>
    </w:p>
    <w:p w14:paraId="76D5FEF4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>Information and exchange of views on the state of play and coordination of lobbying activities regarding the transition Regulation and the CAP post 2020</w:t>
      </w:r>
      <w:r w:rsidR="00B84CDE" w:rsidRPr="006673BB">
        <w:rPr>
          <w:szCs w:val="21"/>
          <w:lang w:val="en-US" w:eastAsia="en-US"/>
        </w:rPr>
        <w:t xml:space="preserve"> </w:t>
      </w:r>
      <w:hyperlink r:id="rId15" w:history="1">
        <w:r w:rsidR="00B84CDE" w:rsidRPr="006673BB">
          <w:rPr>
            <w:rStyle w:val="Hperlink"/>
            <w:szCs w:val="21"/>
            <w:lang w:val="en-US" w:eastAsia="en-US"/>
          </w:rPr>
          <w:t>PAC(20)6892 (rev.1)</w:t>
        </w:r>
      </w:hyperlink>
      <w:r w:rsidR="00B84CDE" w:rsidRPr="006673BB">
        <w:rPr>
          <w:szCs w:val="21"/>
          <w:lang w:val="en-GB" w:eastAsia="en-US"/>
        </w:rPr>
        <w:t xml:space="preserve">; </w:t>
      </w:r>
      <w:hyperlink r:id="rId16" w:history="1">
        <w:r w:rsidR="00B84CDE" w:rsidRPr="006673BB">
          <w:rPr>
            <w:rStyle w:val="Hperlink"/>
            <w:szCs w:val="21"/>
            <w:lang w:val="en-US" w:eastAsia="en-US"/>
          </w:rPr>
          <w:t>PAC(20)4919 (rev.2)</w:t>
        </w:r>
      </w:hyperlink>
      <w:r w:rsidR="00B84CDE" w:rsidRPr="006673BB">
        <w:rPr>
          <w:szCs w:val="21"/>
          <w:lang w:val="en-GB" w:eastAsia="en-US"/>
        </w:rPr>
        <w:t xml:space="preserve">; </w:t>
      </w:r>
      <w:hyperlink r:id="rId17" w:history="1">
        <w:r w:rsidR="00B84CDE" w:rsidRPr="006673BB">
          <w:rPr>
            <w:rStyle w:val="Hperlink"/>
            <w:szCs w:val="21"/>
            <w:lang w:val="en-US" w:eastAsia="en-US"/>
          </w:rPr>
          <w:t>PAC(20)6896 (rev.2)</w:t>
        </w:r>
      </w:hyperlink>
      <w:r w:rsidR="00B84CDE" w:rsidRPr="006673BB">
        <w:rPr>
          <w:szCs w:val="21"/>
          <w:lang w:val="en-US" w:eastAsia="en-US"/>
        </w:rPr>
        <w:t xml:space="preserve">; </w:t>
      </w:r>
      <w:hyperlink r:id="rId18" w:history="1">
        <w:r w:rsidR="00B84CDE" w:rsidRPr="006673BB">
          <w:rPr>
            <w:rStyle w:val="Hperlink"/>
            <w:szCs w:val="21"/>
            <w:lang w:val="en-US" w:eastAsia="en-US"/>
          </w:rPr>
          <w:t>CC(20)7068 (rev.1)</w:t>
        </w:r>
      </w:hyperlink>
    </w:p>
    <w:p w14:paraId="0AA2DF50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rFonts w:eastAsia="Calibri"/>
          <w:kern w:val="0"/>
          <w:szCs w:val="21"/>
          <w:lang w:val="en-US" w:eastAsia="en-US"/>
        </w:rPr>
        <w:t>Information and exchange of views regarding the draft Copa and Cogeca answer to the public consultation on aviation fuel</w:t>
      </w:r>
      <w:r w:rsidR="000171B3">
        <w:rPr>
          <w:rFonts w:eastAsia="Calibri"/>
          <w:kern w:val="0"/>
          <w:szCs w:val="21"/>
          <w:lang w:val="en-US" w:eastAsia="en-US"/>
        </w:rPr>
        <w:t xml:space="preserve"> </w:t>
      </w:r>
      <w:hyperlink r:id="rId19" w:history="1">
        <w:proofErr w:type="gramStart"/>
        <w:r w:rsidR="000171B3" w:rsidRPr="000171B3">
          <w:rPr>
            <w:rStyle w:val="Hperlink"/>
            <w:rFonts w:eastAsia="Calibri"/>
            <w:kern w:val="0"/>
            <w:szCs w:val="21"/>
            <w:lang w:val="en-US" w:eastAsia="en-US"/>
          </w:rPr>
          <w:t>BI(</w:t>
        </w:r>
        <w:proofErr w:type="gramEnd"/>
        <w:r w:rsidR="000171B3" w:rsidRPr="000171B3">
          <w:rPr>
            <w:rStyle w:val="Hperlink"/>
            <w:rFonts w:eastAsia="Calibri"/>
            <w:kern w:val="0"/>
            <w:szCs w:val="21"/>
            <w:lang w:val="en-US" w:eastAsia="en-US"/>
          </w:rPr>
          <w:t>20)6695 (rev.1)</w:t>
        </w:r>
      </w:hyperlink>
    </w:p>
    <w:p w14:paraId="255DBF87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rFonts w:eastAsia="Calibri"/>
          <w:kern w:val="0"/>
          <w:szCs w:val="21"/>
          <w:lang w:val="en-US" w:eastAsia="en-US"/>
        </w:rPr>
        <w:t>Information and exchange of views regarding the draft joint letter of the food and feed chain on the management of mycotoxin</w:t>
      </w:r>
      <w:r w:rsidR="00714BAD" w:rsidRPr="006673BB">
        <w:rPr>
          <w:rFonts w:eastAsia="Calibri"/>
          <w:kern w:val="0"/>
          <w:szCs w:val="21"/>
          <w:lang w:val="en-US" w:eastAsia="en-US"/>
        </w:rPr>
        <w:t xml:space="preserve"> </w:t>
      </w:r>
      <w:hyperlink r:id="rId20" w:history="1">
        <w:r w:rsidR="00714BAD" w:rsidRPr="006673BB">
          <w:rPr>
            <w:rStyle w:val="Hperlink"/>
            <w:rFonts w:eastAsia="Calibri"/>
            <w:kern w:val="0"/>
            <w:szCs w:val="21"/>
            <w:lang w:val="en-US" w:eastAsia="en-US"/>
          </w:rPr>
          <w:t>CC(20)7102 (rev.1)</w:t>
        </w:r>
      </w:hyperlink>
      <w:r w:rsidR="00714BAD" w:rsidRPr="006673BB">
        <w:rPr>
          <w:rFonts w:eastAsia="Calibri"/>
          <w:kern w:val="0"/>
          <w:szCs w:val="21"/>
          <w:lang w:val="en-US" w:eastAsia="en-US"/>
        </w:rPr>
        <w:t xml:space="preserve">; </w:t>
      </w:r>
      <w:hyperlink r:id="rId21" w:history="1">
        <w:r w:rsidR="00714BAD" w:rsidRPr="006673BB">
          <w:rPr>
            <w:rStyle w:val="Hperlink"/>
            <w:rFonts w:eastAsia="Calibri"/>
            <w:kern w:val="0"/>
            <w:szCs w:val="21"/>
            <w:lang w:val="en-US" w:eastAsia="en-US"/>
          </w:rPr>
          <w:t>CER(20)6165 (rev.2)</w:t>
        </w:r>
      </w:hyperlink>
    </w:p>
    <w:p w14:paraId="1889721E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szCs w:val="21"/>
          <w:lang w:val="en-US"/>
        </w:rPr>
        <w:t>Information and exchange of views on international trade</w:t>
      </w:r>
      <w:r w:rsidR="00D63746" w:rsidRPr="006673BB">
        <w:rPr>
          <w:szCs w:val="21"/>
          <w:lang w:val="en-US"/>
        </w:rPr>
        <w:t xml:space="preserve"> </w:t>
      </w:r>
      <w:hyperlink r:id="rId22" w:history="1">
        <w:r w:rsidR="006673BB" w:rsidRPr="006673BB">
          <w:rPr>
            <w:rStyle w:val="Hperlink"/>
            <w:szCs w:val="21"/>
            <w:lang w:val="en-US"/>
          </w:rPr>
          <w:t>BX(20)7101 (rev.1)</w:t>
        </w:r>
      </w:hyperlink>
      <w:r w:rsidR="006673BB">
        <w:rPr>
          <w:szCs w:val="21"/>
          <w:lang w:val="en-US"/>
        </w:rPr>
        <w:t xml:space="preserve">; </w:t>
      </w:r>
      <w:hyperlink r:id="rId23" w:history="1">
        <w:r w:rsidR="006673BB" w:rsidRPr="006673BB">
          <w:rPr>
            <w:rStyle w:val="Hperlink"/>
            <w:szCs w:val="21"/>
            <w:lang w:val="en-US"/>
          </w:rPr>
          <w:t>BX(20)6313 (rev.1)</w:t>
        </w:r>
      </w:hyperlink>
      <w:r w:rsidR="00E47CCA">
        <w:rPr>
          <w:szCs w:val="21"/>
          <w:lang w:val="en-US"/>
        </w:rPr>
        <w:t xml:space="preserve">; </w:t>
      </w:r>
      <w:hyperlink r:id="rId24" w:history="1">
        <w:r w:rsidR="00E47CCA" w:rsidRPr="00E47CCA">
          <w:rPr>
            <w:rStyle w:val="Hperlink"/>
            <w:szCs w:val="21"/>
            <w:lang w:val="en-US"/>
          </w:rPr>
          <w:t>BX(20)7116 (rev.1)</w:t>
        </w:r>
      </w:hyperlink>
      <w:r w:rsidR="00E47CCA">
        <w:rPr>
          <w:szCs w:val="21"/>
          <w:lang w:val="en-US"/>
        </w:rPr>
        <w:t xml:space="preserve">; </w:t>
      </w:r>
      <w:hyperlink r:id="rId25" w:history="1">
        <w:r w:rsidR="00E47CCA" w:rsidRPr="00E47CCA">
          <w:rPr>
            <w:rStyle w:val="Hperlink"/>
            <w:szCs w:val="21"/>
            <w:lang w:val="en-US"/>
          </w:rPr>
          <w:t>BX(20)7117 (rev.1)</w:t>
        </w:r>
      </w:hyperlink>
    </w:p>
    <w:p w14:paraId="6BEB94BB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bCs/>
          <w:szCs w:val="21"/>
          <w:lang w:val="en-GB"/>
        </w:rPr>
        <w:t>Information and exchange of views on market situation</w:t>
      </w:r>
    </w:p>
    <w:p w14:paraId="47B5ADBD" w14:textId="77777777" w:rsidR="00714BAD" w:rsidRPr="006673BB" w:rsidRDefault="00741BDC" w:rsidP="00714BAD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bCs/>
          <w:szCs w:val="21"/>
          <w:lang w:val="en-GB"/>
        </w:rPr>
        <w:t>Information on the questionnaire to suppliers in the agricultural and food supply chain on Unfair Trading Practices</w:t>
      </w:r>
    </w:p>
    <w:p w14:paraId="1FD70367" w14:textId="77777777" w:rsidR="00714BAD" w:rsidRPr="006673BB" w:rsidRDefault="00714BAD" w:rsidP="00F070EA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szCs w:val="21"/>
          <w:lang w:val="en-US" w:eastAsia="en-US"/>
        </w:rPr>
        <w:t>Information regarding the communication campaign "</w:t>
      </w:r>
      <w:proofErr w:type="spellStart"/>
      <w:r w:rsidRPr="006673BB">
        <w:rPr>
          <w:szCs w:val="21"/>
          <w:lang w:val="en-US" w:eastAsia="en-US"/>
        </w:rPr>
        <w:t>Ceci</w:t>
      </w:r>
      <w:proofErr w:type="spellEnd"/>
      <w:r w:rsidRPr="006673BB">
        <w:rPr>
          <w:szCs w:val="21"/>
          <w:lang w:val="en-US" w:eastAsia="en-US"/>
        </w:rPr>
        <w:t xml:space="preserve"> </w:t>
      </w:r>
      <w:proofErr w:type="spellStart"/>
      <w:r w:rsidRPr="006673BB">
        <w:rPr>
          <w:szCs w:val="21"/>
          <w:lang w:val="en-US" w:eastAsia="en-US"/>
        </w:rPr>
        <w:t>n'est</w:t>
      </w:r>
      <w:proofErr w:type="spellEnd"/>
      <w:r w:rsidRPr="006673BB">
        <w:rPr>
          <w:szCs w:val="21"/>
          <w:lang w:val="en-US" w:eastAsia="en-US"/>
        </w:rPr>
        <w:t xml:space="preserve"> pas un steak" for the vote on meat denominations</w:t>
      </w:r>
      <w:r w:rsidR="00F070EA" w:rsidRPr="006673BB">
        <w:rPr>
          <w:szCs w:val="21"/>
          <w:lang w:val="en-US" w:eastAsia="en-US"/>
        </w:rPr>
        <w:t xml:space="preserve"> </w:t>
      </w:r>
      <w:hyperlink r:id="rId26" w:history="1">
        <w:r w:rsidR="00F070EA" w:rsidRPr="006673BB">
          <w:rPr>
            <w:rStyle w:val="Hperlink"/>
            <w:szCs w:val="21"/>
            <w:lang w:val="en-US" w:eastAsia="en-US"/>
          </w:rPr>
          <w:t>IC(20)7111 (rev.1)</w:t>
        </w:r>
      </w:hyperlink>
      <w:r w:rsidR="00F070EA" w:rsidRPr="006673BB">
        <w:rPr>
          <w:szCs w:val="21"/>
          <w:lang w:val="en-US" w:eastAsia="en-US"/>
        </w:rPr>
        <w:t xml:space="preserve">; </w:t>
      </w:r>
      <w:hyperlink r:id="rId27" w:history="1">
        <w:r w:rsidR="00F070EA" w:rsidRPr="006673BB">
          <w:rPr>
            <w:rStyle w:val="Hperlink"/>
            <w:szCs w:val="21"/>
            <w:lang w:val="en-US" w:eastAsia="en-US"/>
          </w:rPr>
          <w:t>AQA(20)6756 (rev.2)</w:t>
        </w:r>
      </w:hyperlink>
    </w:p>
    <w:p w14:paraId="16AA54CC" w14:textId="77777777" w:rsidR="00741BDC" w:rsidRPr="006673BB" w:rsidRDefault="00741BDC" w:rsidP="00741BDC">
      <w:pPr>
        <w:numPr>
          <w:ilvl w:val="0"/>
          <w:numId w:val="3"/>
        </w:numPr>
        <w:spacing w:before="120" w:after="120" w:line="259" w:lineRule="auto"/>
        <w:ind w:left="426" w:hanging="426"/>
        <w:rPr>
          <w:szCs w:val="21"/>
          <w:lang w:val="en-US" w:eastAsia="en-US"/>
        </w:rPr>
      </w:pPr>
      <w:r w:rsidRPr="006673BB">
        <w:rPr>
          <w:rFonts w:eastAsia="Calibri"/>
          <w:kern w:val="0"/>
          <w:szCs w:val="21"/>
          <w:lang w:val="en-US" w:eastAsia="en-US"/>
        </w:rPr>
        <w:t>Any other business</w:t>
      </w:r>
    </w:p>
    <w:p w14:paraId="1F83C970" w14:textId="77777777" w:rsidR="00741BDC" w:rsidRPr="00223F3D" w:rsidRDefault="00741BDC" w:rsidP="00741BDC">
      <w:pPr>
        <w:pStyle w:val="Loendilik"/>
        <w:tabs>
          <w:tab w:val="left" w:pos="284"/>
        </w:tabs>
        <w:spacing w:after="120"/>
        <w:ind w:left="0"/>
        <w:rPr>
          <w:rFonts w:ascii="Georgia" w:hAnsi="Georgia"/>
          <w:sz w:val="21"/>
          <w:szCs w:val="21"/>
          <w:lang w:val="en-US" w:eastAsia="en-US"/>
        </w:rPr>
      </w:pPr>
    </w:p>
    <w:p w14:paraId="20401796" w14:textId="77777777" w:rsidR="00D3095C" w:rsidRPr="00D665ED" w:rsidRDefault="00D3095C" w:rsidP="00741BDC">
      <w:pPr>
        <w:spacing w:after="200"/>
        <w:rPr>
          <w:szCs w:val="21"/>
          <w:lang w:val="en-US"/>
        </w:rPr>
      </w:pPr>
    </w:p>
    <w:p w14:paraId="55D5A6DD" w14:textId="77777777" w:rsidR="00D3095C" w:rsidRPr="00D665ED" w:rsidRDefault="00D3095C" w:rsidP="00741BDC">
      <w:pPr>
        <w:spacing w:after="200"/>
        <w:rPr>
          <w:szCs w:val="21"/>
          <w:lang w:val="en-US"/>
        </w:rPr>
      </w:pPr>
    </w:p>
    <w:p w14:paraId="006F502B" w14:textId="77777777" w:rsidR="00D3095C" w:rsidRPr="00D665ED" w:rsidRDefault="00D3095C" w:rsidP="00741BDC">
      <w:pPr>
        <w:spacing w:after="200"/>
        <w:rPr>
          <w:szCs w:val="21"/>
          <w:lang w:val="en-US"/>
        </w:rPr>
      </w:pPr>
    </w:p>
    <w:p w14:paraId="496339F8" w14:textId="77777777" w:rsidR="00972CFB" w:rsidRPr="00D665ED" w:rsidRDefault="00972CFB" w:rsidP="00741BDC">
      <w:pPr>
        <w:spacing w:after="200"/>
        <w:rPr>
          <w:szCs w:val="21"/>
          <w:lang w:val="en-US"/>
        </w:rPr>
      </w:pPr>
    </w:p>
    <w:p w14:paraId="7EB3A958" w14:textId="77777777" w:rsidR="00972CFB" w:rsidRPr="00D665ED" w:rsidRDefault="00972CFB" w:rsidP="00741BDC">
      <w:pPr>
        <w:spacing w:after="200"/>
        <w:rPr>
          <w:szCs w:val="21"/>
          <w:lang w:val="en-US"/>
        </w:rPr>
      </w:pPr>
    </w:p>
    <w:p w14:paraId="4D74A0DC" w14:textId="77777777" w:rsidR="00D3095C" w:rsidRPr="00D665ED" w:rsidRDefault="00D3095C" w:rsidP="00741BDC">
      <w:pPr>
        <w:tabs>
          <w:tab w:val="left" w:pos="5895"/>
        </w:tabs>
        <w:spacing w:after="200"/>
        <w:rPr>
          <w:szCs w:val="21"/>
          <w:lang w:val="en-US"/>
        </w:rPr>
      </w:pPr>
    </w:p>
    <w:sectPr w:rsidR="00D3095C" w:rsidRPr="00D665ED" w:rsidSect="00FE70E6">
      <w:footerReference w:type="default" r:id="rId28"/>
      <w:headerReference w:type="first" r:id="rId29"/>
      <w:footerReference w:type="first" r:id="rId30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0FCB3" w14:textId="77777777" w:rsidR="00EA63F2" w:rsidRDefault="00EA63F2">
      <w:r>
        <w:separator/>
      </w:r>
    </w:p>
  </w:endnote>
  <w:endnote w:type="continuationSeparator" w:id="0">
    <w:p w14:paraId="676079E3" w14:textId="77777777" w:rsidR="00EA63F2" w:rsidRDefault="00EA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CD37" w14:textId="77777777" w:rsidR="00975206" w:rsidRDefault="00B530F3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002797">
      <w:rPr>
        <w:noProof/>
      </w:rPr>
      <w:t>2</w:t>
    </w:r>
    <w:r>
      <w:rPr>
        <w:noProof/>
      </w:rPr>
      <w:fldChar w:fldCharType="end"/>
    </w:r>
  </w:p>
  <w:p w14:paraId="774461D6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002797">
        <w:rPr>
          <w:noProof/>
        </w:rPr>
        <w:t>2</w:t>
      </w:r>
    </w:fldSimple>
  </w:p>
  <w:p w14:paraId="156A4B0D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14:paraId="194B1A41" w14:textId="77777777" w:rsidTr="007B61D8">
      <w:tc>
        <w:tcPr>
          <w:tcW w:w="7769" w:type="dxa"/>
          <w:shd w:val="clear" w:color="auto" w:fill="auto"/>
        </w:tcPr>
        <w:p w14:paraId="60EAF569" w14:textId="77777777"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14:paraId="30D59A0F" w14:textId="77777777"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14:paraId="0D83EDEB" w14:textId="77777777"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14:paraId="713AE6D5" w14:textId="77777777" w:rsidR="00AC3C95" w:rsidRPr="00870547" w:rsidRDefault="00AC3C95" w:rsidP="00AC3C95">
    <w:pPr>
      <w:pStyle w:val="Jalus"/>
    </w:pPr>
  </w:p>
  <w:p w14:paraId="7BB6748F" w14:textId="77777777"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62090" w14:textId="77777777" w:rsidR="00EA63F2" w:rsidRDefault="00EA63F2">
      <w:r>
        <w:separator/>
      </w:r>
    </w:p>
  </w:footnote>
  <w:footnote w:type="continuationSeparator" w:id="0">
    <w:p w14:paraId="422AD15F" w14:textId="77777777" w:rsidR="00EA63F2" w:rsidRDefault="00EA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13C2B149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5CD89070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7B29F5AC" w14:textId="77777777" w:rsidR="00975206" w:rsidRPr="00AB75D0" w:rsidRDefault="00B530F3" w:rsidP="005E42BC">
          <w:pPr>
            <w:pStyle w:val="Pis"/>
          </w:pPr>
          <w:r w:rsidRPr="00B530F3">
            <w:rPr>
              <w:lang w:val="fr-BE" w:eastAsia="de-DE"/>
            </w:rPr>
            <w:pict w14:anchorId="2492E5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6.2pt;height:46.35pt">
                <v:imagedata r:id="rId1" o:title="CopaCogeca_4C_C"/>
              </v:shape>
            </w:pict>
          </w:r>
        </w:p>
      </w:tc>
    </w:tr>
  </w:tbl>
  <w:p w14:paraId="2F180347" w14:textId="77777777" w:rsidR="00975206" w:rsidRDefault="00B530F3">
    <w:pPr>
      <w:pStyle w:val="Pis"/>
    </w:pPr>
    <w:r>
      <w:rPr>
        <w:noProof/>
      </w:rPr>
      <w:pict w14:anchorId="328690A9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6F687D28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44B0B"/>
    <w:multiLevelType w:val="hybridMultilevel"/>
    <w:tmpl w:val="ADE8308C"/>
    <w:lvl w:ilvl="0" w:tplc="08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F0D15"/>
    <w:multiLevelType w:val="multilevel"/>
    <w:tmpl w:val="0D024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76346EC8"/>
    <w:multiLevelType w:val="hybridMultilevel"/>
    <w:tmpl w:val="A70E5502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07C7"/>
    <w:rsid w:val="00002797"/>
    <w:rsid w:val="0000381C"/>
    <w:rsid w:val="00013FEF"/>
    <w:rsid w:val="000171B3"/>
    <w:rsid w:val="000255C1"/>
    <w:rsid w:val="00050C53"/>
    <w:rsid w:val="00053327"/>
    <w:rsid w:val="000756CD"/>
    <w:rsid w:val="000A432D"/>
    <w:rsid w:val="000B6E3F"/>
    <w:rsid w:val="000C75E0"/>
    <w:rsid w:val="000E0809"/>
    <w:rsid w:val="00101C5F"/>
    <w:rsid w:val="00160602"/>
    <w:rsid w:val="001808C6"/>
    <w:rsid w:val="00181E26"/>
    <w:rsid w:val="001D2686"/>
    <w:rsid w:val="0020404E"/>
    <w:rsid w:val="002816FC"/>
    <w:rsid w:val="002F6839"/>
    <w:rsid w:val="00301027"/>
    <w:rsid w:val="00316FCA"/>
    <w:rsid w:val="003805F2"/>
    <w:rsid w:val="003D3391"/>
    <w:rsid w:val="003D6C0D"/>
    <w:rsid w:val="003E092C"/>
    <w:rsid w:val="003F2BFC"/>
    <w:rsid w:val="004407CB"/>
    <w:rsid w:val="0044568B"/>
    <w:rsid w:val="00474774"/>
    <w:rsid w:val="004C2528"/>
    <w:rsid w:val="004D1904"/>
    <w:rsid w:val="00532438"/>
    <w:rsid w:val="00565598"/>
    <w:rsid w:val="00583A1E"/>
    <w:rsid w:val="00590CE5"/>
    <w:rsid w:val="00595C23"/>
    <w:rsid w:val="005D42A2"/>
    <w:rsid w:val="005E42BC"/>
    <w:rsid w:val="006610DC"/>
    <w:rsid w:val="00661C59"/>
    <w:rsid w:val="006673BB"/>
    <w:rsid w:val="00692C8A"/>
    <w:rsid w:val="006F53A1"/>
    <w:rsid w:val="00714BAD"/>
    <w:rsid w:val="007255D0"/>
    <w:rsid w:val="0072671E"/>
    <w:rsid w:val="00726DAF"/>
    <w:rsid w:val="00741BDC"/>
    <w:rsid w:val="00761EDE"/>
    <w:rsid w:val="00783AEB"/>
    <w:rsid w:val="007919F9"/>
    <w:rsid w:val="007F5534"/>
    <w:rsid w:val="00801521"/>
    <w:rsid w:val="00856519"/>
    <w:rsid w:val="00866F16"/>
    <w:rsid w:val="00870547"/>
    <w:rsid w:val="00895226"/>
    <w:rsid w:val="008D2F90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C5E28"/>
    <w:rsid w:val="00AE14BE"/>
    <w:rsid w:val="00B207D5"/>
    <w:rsid w:val="00B2371E"/>
    <w:rsid w:val="00B31959"/>
    <w:rsid w:val="00B530F3"/>
    <w:rsid w:val="00B64EE0"/>
    <w:rsid w:val="00B84CDE"/>
    <w:rsid w:val="00BE2219"/>
    <w:rsid w:val="00C3775E"/>
    <w:rsid w:val="00C8725E"/>
    <w:rsid w:val="00CB1F9B"/>
    <w:rsid w:val="00CD06D3"/>
    <w:rsid w:val="00CD1BFF"/>
    <w:rsid w:val="00D3095C"/>
    <w:rsid w:val="00D34C9E"/>
    <w:rsid w:val="00D63746"/>
    <w:rsid w:val="00D665ED"/>
    <w:rsid w:val="00E45B89"/>
    <w:rsid w:val="00E47CCA"/>
    <w:rsid w:val="00EA63F2"/>
    <w:rsid w:val="00EF71C6"/>
    <w:rsid w:val="00F070EA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D1C32B"/>
  <w15:docId w15:val="{2A6F6600-261C-42A7-9109-3A93AEC5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741BDC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paragraph" w:styleId="Normaallaadveeb">
    <w:name w:val="Normal (Web)"/>
    <w:basedOn w:val="Normaallaad"/>
    <w:rsid w:val="00741BDC"/>
    <w:pPr>
      <w:spacing w:line="240" w:lineRule="auto"/>
    </w:pPr>
    <w:rPr>
      <w:rFonts w:ascii="Times New Roman" w:eastAsia="Calibri" w:hAnsi="Times New Roman"/>
      <w:kern w:val="0"/>
      <w:sz w:val="24"/>
      <w:lang w:eastAsia="fr-BE"/>
    </w:rPr>
  </w:style>
  <w:style w:type="character" w:styleId="Hperlink">
    <w:name w:val="Hyperlink"/>
    <w:rsid w:val="004C2528"/>
    <w:rPr>
      <w:color w:val="0563C1"/>
      <w:u w:val="single"/>
    </w:rPr>
  </w:style>
  <w:style w:type="character" w:styleId="Klastatudhperlink">
    <w:name w:val="FollowedHyperlink"/>
    <w:rsid w:val="00C3775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60262" TargetMode="External"/><Relationship Id="rId13" Type="http://schemas.openxmlformats.org/officeDocument/2006/relationships/hyperlink" Target="http://www.copa-cogeca.eu/downloadThread.aspx?threadID=2160261" TargetMode="External"/><Relationship Id="rId18" Type="http://schemas.openxmlformats.org/officeDocument/2006/relationships/hyperlink" Target="http://www.copa-cogeca.eu/downloadThread.aspx?threadID=2160212" TargetMode="External"/><Relationship Id="rId26" Type="http://schemas.openxmlformats.org/officeDocument/2006/relationships/hyperlink" Target="http://www.copa-cogeca.eu/downloadThread.aspx?threadID=21602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9806" TargetMode="External"/><Relationship Id="rId7" Type="http://schemas.openxmlformats.org/officeDocument/2006/relationships/hyperlink" Target="http://www.copa-cogeca.eu/downloadThread.aspx?threadID=2160024" TargetMode="External"/><Relationship Id="rId12" Type="http://schemas.openxmlformats.org/officeDocument/2006/relationships/hyperlink" Target="http://www.copa-cogeca.eu/downloadThread.aspx?threadID=2159998" TargetMode="External"/><Relationship Id="rId17" Type="http://schemas.openxmlformats.org/officeDocument/2006/relationships/hyperlink" Target="http://www.copa-cogeca.eu/downloadThread.aspx?threadID=2160210" TargetMode="External"/><Relationship Id="rId25" Type="http://schemas.openxmlformats.org/officeDocument/2006/relationships/hyperlink" Target="http://www.copa-cogeca.eu/downloadThread.aspx?threadID=21602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8516" TargetMode="External"/><Relationship Id="rId20" Type="http://schemas.openxmlformats.org/officeDocument/2006/relationships/hyperlink" Target="http://www.copa-cogeca.eu/downloadThread.aspx?threadID=2160250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60247" TargetMode="External"/><Relationship Id="rId24" Type="http://schemas.openxmlformats.org/officeDocument/2006/relationships/hyperlink" Target="http://www.copa-cogeca.eu/downloadThread.aspx?threadID=216026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60027" TargetMode="External"/><Relationship Id="rId23" Type="http://schemas.openxmlformats.org/officeDocument/2006/relationships/hyperlink" Target="http://www.copa-cogeca.eu/downloadThread.aspx?threadID=215940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opa-cogeca.eu/downloadThread.aspx?threadID=2159955" TargetMode="External"/><Relationship Id="rId19" Type="http://schemas.openxmlformats.org/officeDocument/2006/relationships/hyperlink" Target="http://www.copa-cogeca.eu/downloadThread.aspx?threadID=215981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60218" TargetMode="External"/><Relationship Id="rId14" Type="http://schemas.openxmlformats.org/officeDocument/2006/relationships/hyperlink" Target="http://www.copa-cogeca.eu/downloadThread.aspx?threadID=2158640" TargetMode="External"/><Relationship Id="rId22" Type="http://schemas.openxmlformats.org/officeDocument/2006/relationships/hyperlink" Target="http://www.copa-cogeca.eu/downloadThread.aspx?threadID=2160248" TargetMode="External"/><Relationship Id="rId27" Type="http://schemas.openxmlformats.org/officeDocument/2006/relationships/hyperlink" Target="http://www.copa-cogeca.eu/downloadThread.aspx?threadID=2160140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3208</Characters>
  <Application>Microsoft Office Word</Application>
  <DocSecurity>0</DocSecurity>
  <Lines>26</Lines>
  <Paragraphs>7</Paragraphs>
  <ScaleCrop>false</ScaleCrop>
  <Company>Copa-Cogeca - European Farmers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2020-10-01T15:08:00Z</cp:lastPrinted>
  <dcterms:created xsi:type="dcterms:W3CDTF">2021-01-06T14:41:00Z</dcterms:created>
  <dcterms:modified xsi:type="dcterms:W3CDTF">2021-01-06T14:41:00Z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POCC(20)7099:1</vt:lpwstr>
  </property>
</Properties>
</file>