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5C3D" w14:textId="77777777" w:rsidR="008D45C3" w:rsidRPr="0071083E" w:rsidRDefault="008D45C3" w:rsidP="008D45C3">
      <w:pPr>
        <w:rPr>
          <w:b/>
          <w:szCs w:val="21"/>
          <w:lang w:val="en-GB"/>
        </w:rPr>
      </w:pPr>
      <w:r w:rsidRPr="0071083E">
        <w:rPr>
          <w:b/>
          <w:szCs w:val="21"/>
          <w:lang w:val="en-GB"/>
        </w:rPr>
        <w:t xml:space="preserve"> </w:t>
      </w:r>
    </w:p>
    <w:p w14:paraId="3CC456F8" w14:textId="77777777" w:rsidR="008D45C3" w:rsidRPr="0071083E" w:rsidRDefault="008D45C3" w:rsidP="008D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Cs w:val="21"/>
          <w:lang w:val="en-GB"/>
        </w:rPr>
      </w:pPr>
      <w:r w:rsidRPr="0071083E">
        <w:rPr>
          <w:b/>
          <w:szCs w:val="21"/>
          <w:lang w:val="en-GB"/>
        </w:rPr>
        <w:t>DRAFT AGENDA</w:t>
      </w:r>
    </w:p>
    <w:p w14:paraId="53493485" w14:textId="77777777" w:rsidR="008D45C3" w:rsidRPr="0071083E" w:rsidRDefault="00D72D46" w:rsidP="00093B2E">
      <w:pPr>
        <w:rPr>
          <w:rFonts w:eastAsia="Calibri"/>
          <w:b/>
          <w:color w:val="000000"/>
          <w:kern w:val="0"/>
          <w:szCs w:val="21"/>
          <w:lang w:val="en-GB"/>
        </w:rPr>
      </w:pPr>
      <w:r>
        <w:rPr>
          <w:rFonts w:eastAsia="Calibri"/>
          <w:color w:val="000000"/>
          <w:kern w:val="0"/>
          <w:szCs w:val="21"/>
          <w:lang w:val="en-GB"/>
        </w:rPr>
        <w:br/>
      </w:r>
      <w:r w:rsidR="008D45C3" w:rsidRPr="0071083E">
        <w:rPr>
          <w:b/>
          <w:color w:val="000000"/>
          <w:szCs w:val="21"/>
          <w:lang w:val="en-GB"/>
        </w:rPr>
        <w:t>Cereals Working Party (WP/CER) Friday 6</w:t>
      </w:r>
      <w:r w:rsidR="008D45C3" w:rsidRPr="0071083E">
        <w:rPr>
          <w:b/>
          <w:color w:val="000000"/>
          <w:szCs w:val="21"/>
          <w:vertAlign w:val="superscript"/>
          <w:lang w:val="en-GB"/>
        </w:rPr>
        <w:t>th</w:t>
      </w:r>
      <w:r w:rsidR="008D45C3" w:rsidRPr="0071083E">
        <w:rPr>
          <w:b/>
          <w:color w:val="000000"/>
          <w:szCs w:val="21"/>
          <w:lang w:val="en-GB"/>
        </w:rPr>
        <w:t xml:space="preserve"> November from 2:30 p.m. to 5:00 p.m. Chair: Jean-François Isambert</w:t>
      </w:r>
    </w:p>
    <w:p w14:paraId="3A70B6A5" w14:textId="77777777" w:rsidR="008D45C3" w:rsidRPr="0071083E" w:rsidRDefault="008D45C3" w:rsidP="008D45C3">
      <w:pPr>
        <w:ind w:left="1416" w:hanging="1416"/>
        <w:rPr>
          <w:lang w:val="en-GB"/>
        </w:rPr>
      </w:pPr>
    </w:p>
    <w:p w14:paraId="111BBA1A" w14:textId="77777777" w:rsidR="008D45C3" w:rsidRPr="0071083E" w:rsidRDefault="008D45C3" w:rsidP="008D45C3">
      <w:pPr>
        <w:ind w:left="2120" w:hanging="2120"/>
        <w:rPr>
          <w:lang w:val="en-GB"/>
        </w:rPr>
      </w:pPr>
      <w:r w:rsidRPr="0071083E">
        <w:rPr>
          <w:lang w:val="en-GB"/>
        </w:rPr>
        <w:t>2:30-2:40 p.m.</w:t>
      </w:r>
      <w:r w:rsidRPr="0071083E">
        <w:rPr>
          <w:lang w:val="en-GB"/>
        </w:rPr>
        <w:tab/>
      </w:r>
      <w:r w:rsidRPr="0071083E">
        <w:rPr>
          <w:lang w:val="en-GB"/>
        </w:rPr>
        <w:tab/>
        <w:t xml:space="preserve">1) Approval of the agenda and minutes of the previous meeting </w:t>
      </w:r>
      <w:hyperlink r:id="rId7" w:history="1">
        <w:r w:rsidR="00A371DA" w:rsidRPr="0071083E">
          <w:rPr>
            <w:rStyle w:val="Hperlink"/>
            <w:lang w:val="en-GB"/>
          </w:rPr>
          <w:t>CER(20)6327 (rev.1)</w:t>
        </w:r>
      </w:hyperlink>
      <w:r w:rsidR="00A371DA" w:rsidRPr="0071083E">
        <w:rPr>
          <w:lang w:val="en-GB"/>
        </w:rPr>
        <w:t xml:space="preserve"> </w:t>
      </w:r>
    </w:p>
    <w:p w14:paraId="6FBF28F8" w14:textId="77777777" w:rsidR="008D45C3" w:rsidRPr="0071083E" w:rsidRDefault="008D45C3" w:rsidP="008D45C3">
      <w:pPr>
        <w:ind w:left="2120" w:hanging="2120"/>
        <w:rPr>
          <w:rFonts w:eastAsia="Calibri"/>
          <w:color w:val="000000"/>
          <w:kern w:val="0"/>
          <w:szCs w:val="21"/>
          <w:lang w:val="en-GB"/>
        </w:rPr>
      </w:pPr>
    </w:p>
    <w:p w14:paraId="1393B4C6" w14:textId="77777777" w:rsidR="008D45C3" w:rsidRPr="0071083E" w:rsidRDefault="008D45C3" w:rsidP="008D45C3">
      <w:pPr>
        <w:ind w:left="2124" w:hanging="2124"/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2:40-3:30 p.m.</w:t>
      </w:r>
      <w:r w:rsidRPr="0071083E">
        <w:rPr>
          <w:color w:val="000000"/>
          <w:szCs w:val="21"/>
          <w:lang w:val="en-GB"/>
        </w:rPr>
        <w:tab/>
        <w:t xml:space="preserve">2) Geopolitical </w:t>
      </w:r>
      <w:r w:rsidR="00F62802" w:rsidRPr="0071083E">
        <w:rPr>
          <w:color w:val="000000"/>
          <w:szCs w:val="21"/>
          <w:lang w:val="en-GB"/>
        </w:rPr>
        <w:t>context and cereal market by Mr</w:t>
      </w:r>
      <w:r w:rsidRPr="0071083E">
        <w:rPr>
          <w:color w:val="000000"/>
          <w:szCs w:val="21"/>
          <w:lang w:val="en-GB"/>
        </w:rPr>
        <w:t xml:space="preserve"> Sebastien ABIS, Director General, Club Déméter (30 min.) and exchange of views (20 min.)</w:t>
      </w:r>
    </w:p>
    <w:p w14:paraId="248ABB04" w14:textId="77777777" w:rsidR="008D45C3" w:rsidRPr="0071083E" w:rsidRDefault="008D45C3" w:rsidP="008D45C3">
      <w:pPr>
        <w:ind w:left="2124" w:hanging="2124"/>
        <w:rPr>
          <w:color w:val="000000"/>
          <w:szCs w:val="21"/>
          <w:lang w:val="en-GB"/>
        </w:rPr>
      </w:pPr>
    </w:p>
    <w:p w14:paraId="79354CEF" w14:textId="77777777" w:rsidR="008D45C3" w:rsidRPr="0071083E" w:rsidRDefault="008D45C3" w:rsidP="008D45C3">
      <w:pPr>
        <w:ind w:left="2124" w:hanging="2124"/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3:30-4:00</w:t>
      </w:r>
      <w:r w:rsidR="00F62802" w:rsidRPr="0071083E">
        <w:rPr>
          <w:color w:val="000000"/>
          <w:szCs w:val="21"/>
          <w:lang w:val="en-GB"/>
        </w:rPr>
        <w:t xml:space="preserve"> p.m.</w:t>
      </w:r>
      <w:r w:rsidR="00F62802" w:rsidRPr="0071083E">
        <w:rPr>
          <w:color w:val="000000"/>
          <w:szCs w:val="21"/>
          <w:lang w:val="en-GB"/>
        </w:rPr>
        <w:tab/>
        <w:t>3) Market situation by Mr</w:t>
      </w:r>
      <w:r w:rsidRPr="0071083E">
        <w:rPr>
          <w:color w:val="000000"/>
          <w:szCs w:val="21"/>
          <w:lang w:val="en-GB"/>
        </w:rPr>
        <w:t xml:space="preserve"> Guido Seedler, DRV</w:t>
      </w:r>
      <w:r w:rsidR="00F62802" w:rsidRPr="0071083E">
        <w:rPr>
          <w:color w:val="000000"/>
          <w:szCs w:val="21"/>
          <w:lang w:val="en-GB"/>
        </w:rPr>
        <w:t xml:space="preserve"> </w:t>
      </w:r>
      <w:r w:rsidRPr="0071083E">
        <w:rPr>
          <w:color w:val="000000"/>
          <w:szCs w:val="21"/>
          <w:lang w:val="en-GB"/>
        </w:rPr>
        <w:t>(15 min.) and round table on winter sowing (15 min.)</w:t>
      </w:r>
    </w:p>
    <w:p w14:paraId="0CD56DC7" w14:textId="77777777" w:rsidR="008D45C3" w:rsidRPr="0071083E" w:rsidRDefault="008D45C3" w:rsidP="008D45C3">
      <w:pPr>
        <w:rPr>
          <w:color w:val="000000"/>
          <w:szCs w:val="21"/>
          <w:lang w:val="en-GB"/>
        </w:rPr>
      </w:pPr>
    </w:p>
    <w:p w14:paraId="72E135FE" w14:textId="77777777" w:rsidR="008D45C3" w:rsidRPr="0071083E" w:rsidRDefault="008D45C3" w:rsidP="008D45C3">
      <w:pPr>
        <w:ind w:left="2124" w:hanging="2120"/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4:00-4:30 p.m.</w:t>
      </w:r>
      <w:r w:rsidRPr="0071083E">
        <w:rPr>
          <w:color w:val="000000"/>
          <w:szCs w:val="21"/>
          <w:lang w:val="en-GB"/>
        </w:rPr>
        <w:tab/>
      </w:r>
      <w:r w:rsidR="008E02AF" w:rsidRPr="0071083E">
        <w:rPr>
          <w:color w:val="000000"/>
          <w:szCs w:val="21"/>
          <w:lang w:val="en-GB"/>
        </w:rPr>
        <w:t>4</w:t>
      </w:r>
      <w:r w:rsidRPr="0071083E">
        <w:rPr>
          <w:color w:val="000000"/>
          <w:szCs w:val="21"/>
          <w:lang w:val="en-GB"/>
        </w:rPr>
        <w:t xml:space="preserve">) CAP post 2020: state of play </w:t>
      </w:r>
    </w:p>
    <w:p w14:paraId="44E15526" w14:textId="77777777" w:rsidR="008D45C3" w:rsidRPr="0071083E" w:rsidRDefault="008D45C3" w:rsidP="008D45C3">
      <w:pPr>
        <w:ind w:left="2124" w:hanging="2120"/>
        <w:rPr>
          <w:rFonts w:eastAsia="Calibri"/>
          <w:color w:val="000000"/>
          <w:kern w:val="0"/>
          <w:szCs w:val="21"/>
          <w:lang w:val="en-GB"/>
        </w:rPr>
      </w:pPr>
    </w:p>
    <w:p w14:paraId="138C60A9" w14:textId="77777777" w:rsidR="008D45C3" w:rsidRPr="0071083E" w:rsidRDefault="008D45C3" w:rsidP="008D45C3">
      <w:pPr>
        <w:ind w:left="1416" w:hanging="1416"/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 xml:space="preserve">4:30- 4:45 p.m. </w:t>
      </w:r>
      <w:r w:rsidRPr="0071083E">
        <w:rPr>
          <w:color w:val="000000"/>
          <w:szCs w:val="21"/>
          <w:lang w:val="en-GB"/>
        </w:rPr>
        <w:tab/>
      </w:r>
      <w:r w:rsidR="00E50772" w:rsidRPr="0071083E">
        <w:rPr>
          <w:color w:val="000000"/>
          <w:szCs w:val="21"/>
          <w:lang w:val="en-GB"/>
        </w:rPr>
        <w:t>5</w:t>
      </w:r>
      <w:r w:rsidRPr="0071083E">
        <w:rPr>
          <w:color w:val="000000"/>
          <w:szCs w:val="21"/>
          <w:lang w:val="en-GB"/>
        </w:rPr>
        <w:t xml:space="preserve">) Trade: EU-27 and UK: key messages for </w:t>
      </w:r>
      <w:r w:rsidR="00F62802" w:rsidRPr="0071083E">
        <w:rPr>
          <w:color w:val="000000"/>
          <w:szCs w:val="21"/>
          <w:lang w:val="en-GB"/>
        </w:rPr>
        <w:t>seeds</w:t>
      </w:r>
    </w:p>
    <w:p w14:paraId="0B64DC4F" w14:textId="77777777" w:rsidR="008D45C3" w:rsidRPr="0071083E" w:rsidRDefault="008D45C3" w:rsidP="008D45C3">
      <w:pPr>
        <w:ind w:left="1416" w:hanging="1416"/>
        <w:rPr>
          <w:color w:val="000000"/>
          <w:szCs w:val="21"/>
          <w:lang w:val="en-GB"/>
        </w:rPr>
      </w:pPr>
    </w:p>
    <w:p w14:paraId="37647CEB" w14:textId="77777777" w:rsidR="008D45C3" w:rsidRPr="0071083E" w:rsidRDefault="008D45C3" w:rsidP="008D45C3">
      <w:pPr>
        <w:ind w:left="1416" w:hanging="1416"/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4:45- 5:00 p.m.</w:t>
      </w:r>
      <w:r w:rsidRPr="0071083E">
        <w:rPr>
          <w:color w:val="000000"/>
          <w:szCs w:val="21"/>
          <w:lang w:val="en-GB"/>
        </w:rPr>
        <w:tab/>
      </w:r>
      <w:r w:rsidR="00E50772" w:rsidRPr="0071083E">
        <w:rPr>
          <w:color w:val="000000"/>
          <w:szCs w:val="21"/>
          <w:lang w:val="en-GB"/>
        </w:rPr>
        <w:t>6</w:t>
      </w:r>
      <w:r w:rsidRPr="0071083E">
        <w:rPr>
          <w:color w:val="000000"/>
          <w:szCs w:val="21"/>
          <w:lang w:val="en-GB"/>
        </w:rPr>
        <w:t xml:space="preserve">) </w:t>
      </w:r>
      <w:r w:rsidR="00F62802" w:rsidRPr="0071083E">
        <w:rPr>
          <w:color w:val="000000"/>
          <w:szCs w:val="21"/>
          <w:lang w:val="en-GB"/>
        </w:rPr>
        <w:t>Information items</w:t>
      </w:r>
    </w:p>
    <w:p w14:paraId="25192262" w14:textId="77777777" w:rsidR="008D45C3" w:rsidRPr="0071083E" w:rsidRDefault="00F62802" w:rsidP="008D45C3">
      <w:pPr>
        <w:numPr>
          <w:ilvl w:val="0"/>
          <w:numId w:val="3"/>
        </w:numPr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Fertilisers: anti-d</w:t>
      </w:r>
      <w:r w:rsidR="008D45C3" w:rsidRPr="0071083E">
        <w:rPr>
          <w:color w:val="000000"/>
          <w:szCs w:val="21"/>
          <w:lang w:val="en-GB"/>
        </w:rPr>
        <w:t xml:space="preserve">umping </w:t>
      </w:r>
      <w:r w:rsidR="008F7B79" w:rsidRPr="0071083E">
        <w:rPr>
          <w:color w:val="000000"/>
          <w:szCs w:val="21"/>
          <w:lang w:val="en-GB"/>
        </w:rPr>
        <w:t>measures for</w:t>
      </w:r>
      <w:r w:rsidR="008D45C3" w:rsidRPr="0071083E">
        <w:rPr>
          <w:color w:val="000000"/>
          <w:szCs w:val="21"/>
          <w:lang w:val="en-GB"/>
        </w:rPr>
        <w:t xml:space="preserve"> AN originating i</w:t>
      </w:r>
      <w:r w:rsidR="008F7B79" w:rsidRPr="0071083E">
        <w:rPr>
          <w:color w:val="000000"/>
          <w:szCs w:val="21"/>
          <w:lang w:val="en-GB"/>
        </w:rPr>
        <w:t>n Russia by Mr</w:t>
      </w:r>
      <w:r w:rsidR="008D45C3" w:rsidRPr="0071083E">
        <w:rPr>
          <w:color w:val="000000"/>
          <w:szCs w:val="21"/>
          <w:lang w:val="en-GB"/>
        </w:rPr>
        <w:t xml:space="preserve"> Liam McHale, IFA</w:t>
      </w:r>
    </w:p>
    <w:p w14:paraId="5048C95D" w14:textId="77777777" w:rsidR="008D45C3" w:rsidRPr="0071083E" w:rsidRDefault="008D45C3" w:rsidP="008D45C3">
      <w:pPr>
        <w:numPr>
          <w:ilvl w:val="0"/>
          <w:numId w:val="3"/>
        </w:numPr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Mycotoxin</w:t>
      </w:r>
      <w:r w:rsidR="008F7B79" w:rsidRPr="0071083E">
        <w:rPr>
          <w:color w:val="000000"/>
          <w:szCs w:val="21"/>
          <w:lang w:val="en-GB"/>
        </w:rPr>
        <w:t>s by Mr</w:t>
      </w:r>
      <w:r w:rsidRPr="0071083E">
        <w:rPr>
          <w:color w:val="000000"/>
          <w:szCs w:val="21"/>
          <w:lang w:val="en-GB"/>
        </w:rPr>
        <w:t xml:space="preserve"> Max Schulman</w:t>
      </w:r>
    </w:p>
    <w:p w14:paraId="1361E4BB" w14:textId="77777777" w:rsidR="008D45C3" w:rsidRPr="0071083E" w:rsidRDefault="008D45C3" w:rsidP="008D45C3">
      <w:pPr>
        <w:numPr>
          <w:ilvl w:val="0"/>
          <w:numId w:val="3"/>
        </w:numPr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 xml:space="preserve">Coceral, Unistocks, Copa-Cogeca working </w:t>
      </w:r>
      <w:r w:rsidR="008F7B79" w:rsidRPr="0071083E">
        <w:rPr>
          <w:color w:val="000000"/>
          <w:szCs w:val="21"/>
          <w:lang w:val="en-GB"/>
        </w:rPr>
        <w:t>party on the code of hygienic practice</w:t>
      </w:r>
      <w:r w:rsidRPr="0071083E">
        <w:rPr>
          <w:color w:val="000000"/>
          <w:szCs w:val="21"/>
          <w:lang w:val="en-GB"/>
        </w:rPr>
        <w:t>: update by an expert</w:t>
      </w:r>
    </w:p>
    <w:p w14:paraId="2D909BA6" w14:textId="77777777" w:rsidR="008D45C3" w:rsidRPr="0071083E" w:rsidRDefault="008D45C3" w:rsidP="008D45C3">
      <w:pPr>
        <w:numPr>
          <w:ilvl w:val="0"/>
          <w:numId w:val="3"/>
        </w:numPr>
        <w:rPr>
          <w:color w:val="000000"/>
          <w:szCs w:val="21"/>
          <w:lang w:val="en-GB"/>
        </w:rPr>
      </w:pPr>
      <w:r w:rsidRPr="0071083E">
        <w:rPr>
          <w:color w:val="000000"/>
          <w:szCs w:val="21"/>
          <w:lang w:val="en-GB"/>
        </w:rPr>
        <w:t>AOB: date of the next meeting</w:t>
      </w:r>
    </w:p>
    <w:p w14:paraId="1FAFEE3F" w14:textId="77777777" w:rsidR="008D45C3" w:rsidRPr="0071083E" w:rsidRDefault="008D45C3" w:rsidP="008D45C3">
      <w:pPr>
        <w:ind w:left="1416" w:hanging="1416"/>
        <w:rPr>
          <w:color w:val="000000"/>
          <w:szCs w:val="21"/>
          <w:lang w:val="en-GB"/>
        </w:rPr>
      </w:pPr>
    </w:p>
    <w:p w14:paraId="3B53B08B" w14:textId="77777777" w:rsidR="008D45C3" w:rsidRPr="0071083E" w:rsidRDefault="008D45C3" w:rsidP="008D45C3">
      <w:pPr>
        <w:ind w:left="1416" w:hanging="1416"/>
        <w:rPr>
          <w:color w:val="000000"/>
          <w:szCs w:val="21"/>
          <w:lang w:val="en-GB"/>
        </w:rPr>
      </w:pPr>
    </w:p>
    <w:p w14:paraId="14A88D2E" w14:textId="77777777" w:rsidR="008D45C3" w:rsidRPr="0071083E" w:rsidRDefault="008D45C3" w:rsidP="008D45C3">
      <w:pPr>
        <w:ind w:left="1416" w:hanging="1416"/>
        <w:rPr>
          <w:szCs w:val="21"/>
          <w:lang w:val="en-GB"/>
        </w:rPr>
      </w:pPr>
    </w:p>
    <w:p w14:paraId="213CD888" w14:textId="77777777" w:rsidR="008D45C3" w:rsidRPr="0071083E" w:rsidRDefault="008D45C3" w:rsidP="008D45C3">
      <w:pPr>
        <w:tabs>
          <w:tab w:val="center" w:pos="4536"/>
          <w:tab w:val="right" w:pos="9072"/>
        </w:tabs>
        <w:spacing w:line="240" w:lineRule="atLeast"/>
        <w:ind w:left="900" w:hanging="900"/>
        <w:jc w:val="both"/>
        <w:rPr>
          <w:szCs w:val="21"/>
          <w:lang w:val="en-GB"/>
        </w:rPr>
      </w:pPr>
    </w:p>
    <w:p w14:paraId="364BA370" w14:textId="77777777" w:rsidR="00D3095C" w:rsidRPr="0071083E" w:rsidRDefault="00D3095C" w:rsidP="007919F9">
      <w:pPr>
        <w:tabs>
          <w:tab w:val="left" w:pos="5895"/>
        </w:tabs>
        <w:spacing w:after="200"/>
        <w:rPr>
          <w:szCs w:val="21"/>
          <w:lang w:val="en-GB"/>
        </w:rPr>
      </w:pPr>
    </w:p>
    <w:sectPr w:rsidR="00D3095C" w:rsidRPr="0071083E" w:rsidSect="00FE70E6">
      <w:footerReference w:type="default" r:id="rId8"/>
      <w:headerReference w:type="first" r:id="rId9"/>
      <w:footerReference w:type="first" r:id="rId10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E4F1" w14:textId="77777777" w:rsidR="00DD0C1D" w:rsidRDefault="00DD0C1D">
      <w:r>
        <w:separator/>
      </w:r>
    </w:p>
  </w:endnote>
  <w:endnote w:type="continuationSeparator" w:id="0">
    <w:p w14:paraId="09C9944D" w14:textId="77777777" w:rsidR="00DD0C1D" w:rsidRDefault="00DD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82B47" w14:textId="77777777" w:rsidR="00975206" w:rsidRDefault="000B10AC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873ABE">
      <w:rPr>
        <w:noProof/>
      </w:rPr>
      <w:t>3</w:t>
    </w:r>
    <w:r>
      <w:rPr>
        <w:noProof/>
      </w:rPr>
      <w:fldChar w:fldCharType="end"/>
    </w:r>
  </w:p>
  <w:p w14:paraId="11E146D2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873ABE">
        <w:rPr>
          <w:noProof/>
        </w:rPr>
        <w:t>3</w:t>
      </w:r>
    </w:fldSimple>
  </w:p>
  <w:p w14:paraId="0A669BDE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7F11674D" w14:textId="77777777" w:rsidTr="007B61D8">
      <w:tc>
        <w:tcPr>
          <w:tcW w:w="7769" w:type="dxa"/>
          <w:shd w:val="clear" w:color="auto" w:fill="auto"/>
        </w:tcPr>
        <w:p w14:paraId="47CB9A39" w14:textId="77777777"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14:paraId="68E84B3B" w14:textId="77777777"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14:paraId="329AFE10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59B4FDB7" w14:textId="77777777" w:rsidR="00AC3C95" w:rsidRPr="00870547" w:rsidRDefault="00AC3C95" w:rsidP="00AC3C95">
    <w:pPr>
      <w:pStyle w:val="Jalus"/>
    </w:pPr>
  </w:p>
  <w:p w14:paraId="0F76425B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9C4DA" w14:textId="77777777" w:rsidR="00DD0C1D" w:rsidRDefault="00DD0C1D">
      <w:r>
        <w:separator/>
      </w:r>
    </w:p>
  </w:footnote>
  <w:footnote w:type="continuationSeparator" w:id="0">
    <w:p w14:paraId="02B7D90D" w14:textId="77777777" w:rsidR="00DD0C1D" w:rsidRDefault="00DD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1A0D420C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5CD890B4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7B34221A" w14:textId="77777777" w:rsidR="00975206" w:rsidRPr="00AB75D0" w:rsidRDefault="000B10AC" w:rsidP="005E42BC">
          <w:pPr>
            <w:pStyle w:val="Pis"/>
          </w:pPr>
          <w:r w:rsidRPr="000B10AC">
            <w:rPr>
              <w:lang w:val="fr-BE" w:eastAsia="de-DE"/>
            </w:rPr>
            <w:pict w14:anchorId="16C1CB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09AB90EB" w14:textId="77777777" w:rsidR="00975206" w:rsidRDefault="000B10AC">
    <w:pPr>
      <w:pStyle w:val="Pis"/>
    </w:pPr>
    <w:r>
      <w:rPr>
        <w:noProof/>
      </w:rPr>
      <w:pict w14:anchorId="23B09E5F">
        <v:line id="_x0000_s2050" style="position:absolute;z-index:251658240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49B85E28">
        <v:line id="_x0000_s2049" style="position:absolute;z-index:251657216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43CF8"/>
    <w:multiLevelType w:val="hybridMultilevel"/>
    <w:tmpl w:val="65224458"/>
    <w:lvl w:ilvl="0" w:tplc="080C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812579F"/>
    <w:multiLevelType w:val="hybridMultilevel"/>
    <w:tmpl w:val="2596366C"/>
    <w:lvl w:ilvl="0" w:tplc="080C0017">
      <w:start w:val="1"/>
      <w:numFmt w:val="lowerLetter"/>
      <w:lvlText w:val="%1)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73800DD"/>
    <w:multiLevelType w:val="hybridMultilevel"/>
    <w:tmpl w:val="F8B61444"/>
    <w:lvl w:ilvl="0" w:tplc="6CC06688">
      <w:start w:val="1"/>
      <w:numFmt w:val="lowerLetter"/>
      <w:lvlText w:val="%1)"/>
      <w:lvlJc w:val="left"/>
      <w:pPr>
        <w:ind w:left="2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0" w:hanging="360"/>
      </w:pPr>
    </w:lvl>
    <w:lvl w:ilvl="2" w:tplc="0409001B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26DAF"/>
    <w:rsid w:val="0000381C"/>
    <w:rsid w:val="00005B6B"/>
    <w:rsid w:val="00013FEF"/>
    <w:rsid w:val="000255C1"/>
    <w:rsid w:val="00033BE8"/>
    <w:rsid w:val="00053327"/>
    <w:rsid w:val="000756CD"/>
    <w:rsid w:val="00093B2E"/>
    <w:rsid w:val="000A432D"/>
    <w:rsid w:val="000B10AC"/>
    <w:rsid w:val="000B6E3F"/>
    <w:rsid w:val="000C75E0"/>
    <w:rsid w:val="000E0809"/>
    <w:rsid w:val="00101C5F"/>
    <w:rsid w:val="001041A0"/>
    <w:rsid w:val="00153825"/>
    <w:rsid w:val="00160602"/>
    <w:rsid w:val="001808C6"/>
    <w:rsid w:val="00181E26"/>
    <w:rsid w:val="001D2686"/>
    <w:rsid w:val="0020404E"/>
    <w:rsid w:val="00210364"/>
    <w:rsid w:val="002F6839"/>
    <w:rsid w:val="00301027"/>
    <w:rsid w:val="00366838"/>
    <w:rsid w:val="003805F2"/>
    <w:rsid w:val="003D3391"/>
    <w:rsid w:val="003D6C0D"/>
    <w:rsid w:val="003E092C"/>
    <w:rsid w:val="003F2BFC"/>
    <w:rsid w:val="004407CB"/>
    <w:rsid w:val="00474774"/>
    <w:rsid w:val="004D1904"/>
    <w:rsid w:val="00532438"/>
    <w:rsid w:val="00565598"/>
    <w:rsid w:val="00583A1E"/>
    <w:rsid w:val="00590CE5"/>
    <w:rsid w:val="00595C23"/>
    <w:rsid w:val="005A68A6"/>
    <w:rsid w:val="005D42A2"/>
    <w:rsid w:val="005E42BC"/>
    <w:rsid w:val="005E78D0"/>
    <w:rsid w:val="006610DC"/>
    <w:rsid w:val="00661C59"/>
    <w:rsid w:val="00664945"/>
    <w:rsid w:val="00692C8A"/>
    <w:rsid w:val="006A659D"/>
    <w:rsid w:val="006B711C"/>
    <w:rsid w:val="006F53A1"/>
    <w:rsid w:val="0071083E"/>
    <w:rsid w:val="007255D0"/>
    <w:rsid w:val="0072671E"/>
    <w:rsid w:val="00726DAF"/>
    <w:rsid w:val="00761EDE"/>
    <w:rsid w:val="00783AEB"/>
    <w:rsid w:val="007919F9"/>
    <w:rsid w:val="007F5534"/>
    <w:rsid w:val="00801521"/>
    <w:rsid w:val="00807AB2"/>
    <w:rsid w:val="00850776"/>
    <w:rsid w:val="00866F16"/>
    <w:rsid w:val="00870547"/>
    <w:rsid w:val="00873ABE"/>
    <w:rsid w:val="00895226"/>
    <w:rsid w:val="008D2F90"/>
    <w:rsid w:val="008D45C3"/>
    <w:rsid w:val="008E02AF"/>
    <w:rsid w:val="008F7B79"/>
    <w:rsid w:val="00901160"/>
    <w:rsid w:val="0091085C"/>
    <w:rsid w:val="00914F03"/>
    <w:rsid w:val="009331F0"/>
    <w:rsid w:val="00963C74"/>
    <w:rsid w:val="0096703E"/>
    <w:rsid w:val="00972CFB"/>
    <w:rsid w:val="00975206"/>
    <w:rsid w:val="009A2C6A"/>
    <w:rsid w:val="009B5633"/>
    <w:rsid w:val="00A12D25"/>
    <w:rsid w:val="00A13CDE"/>
    <w:rsid w:val="00A203A3"/>
    <w:rsid w:val="00A27C10"/>
    <w:rsid w:val="00A3711E"/>
    <w:rsid w:val="00A371DA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62513"/>
    <w:rsid w:val="00C8725E"/>
    <w:rsid w:val="00CB1F9B"/>
    <w:rsid w:val="00CD06D3"/>
    <w:rsid w:val="00CD1BFF"/>
    <w:rsid w:val="00D0306F"/>
    <w:rsid w:val="00D3095C"/>
    <w:rsid w:val="00D34C9E"/>
    <w:rsid w:val="00D41D15"/>
    <w:rsid w:val="00D57C00"/>
    <w:rsid w:val="00D72D46"/>
    <w:rsid w:val="00DD0C1D"/>
    <w:rsid w:val="00E074DF"/>
    <w:rsid w:val="00E45B89"/>
    <w:rsid w:val="00E50772"/>
    <w:rsid w:val="00F56364"/>
    <w:rsid w:val="00F62802"/>
    <w:rsid w:val="00F75192"/>
    <w:rsid w:val="00F85B2A"/>
    <w:rsid w:val="00FC2C22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C9EF99"/>
  <w15:docId w15:val="{9F092CCE-631A-449C-BAAF-97FEFEDE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8D4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594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832</Characters>
  <Application>Microsoft Office Word</Application>
  <DocSecurity>0</DocSecurity>
  <Lines>6</Lines>
  <Paragraphs>1</Paragraphs>
  <ScaleCrop>false</ScaleCrop>
  <Company>Copa-Cogeca - European Farmers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2021-01-07T14:47:00Z</dcterms:created>
  <dcterms:modified xsi:type="dcterms:W3CDTF">2021-01-07T14:47:00Z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CER(20)7028:1</vt:lpwstr>
  </property>
</Properties>
</file>