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8EAE1" w14:textId="77777777" w:rsidR="001808C6" w:rsidRPr="00554687" w:rsidRDefault="001808C6" w:rsidP="005C617C">
      <w:pPr>
        <w:spacing w:after="200"/>
      </w:pPr>
    </w:p>
    <w:p w14:paraId="3D97A2DD" w14:textId="77777777" w:rsidR="00005DD7" w:rsidRPr="00984C16" w:rsidRDefault="00005DD7" w:rsidP="00005DD7">
      <w:pPr>
        <w:tabs>
          <w:tab w:val="left" w:pos="426"/>
          <w:tab w:val="left" w:pos="851"/>
        </w:tabs>
        <w:spacing w:after="120" w:line="240" w:lineRule="auto"/>
        <w:jc w:val="center"/>
        <w:rPr>
          <w:b/>
          <w:szCs w:val="21"/>
          <w:lang w:val="en-US"/>
        </w:rPr>
      </w:pPr>
      <w:r>
        <w:rPr>
          <w:b/>
          <w:szCs w:val="21"/>
          <w:lang w:val="en-US"/>
        </w:rPr>
        <w:t>Thursday 23</w:t>
      </w:r>
      <w:r>
        <w:rPr>
          <w:b/>
          <w:szCs w:val="21"/>
          <w:vertAlign w:val="superscript"/>
          <w:lang w:val="en-US"/>
        </w:rPr>
        <w:t>rd</w:t>
      </w:r>
      <w:r w:rsidRPr="00984C16">
        <w:rPr>
          <w:b/>
          <w:szCs w:val="21"/>
          <w:lang w:val="en-US"/>
        </w:rPr>
        <w:t xml:space="preserve"> </w:t>
      </w:r>
      <w:r>
        <w:rPr>
          <w:b/>
          <w:szCs w:val="21"/>
          <w:lang w:val="en-US"/>
        </w:rPr>
        <w:t>September 2021</w:t>
      </w:r>
    </w:p>
    <w:p w14:paraId="7D4FCC0D" w14:textId="77777777" w:rsidR="00005DD7" w:rsidRPr="00984C16" w:rsidRDefault="00005DD7" w:rsidP="00005DD7">
      <w:pPr>
        <w:tabs>
          <w:tab w:val="left" w:pos="426"/>
          <w:tab w:val="left" w:pos="851"/>
        </w:tabs>
        <w:spacing w:after="120" w:line="240" w:lineRule="auto"/>
        <w:jc w:val="center"/>
        <w:rPr>
          <w:b/>
          <w:szCs w:val="21"/>
          <w:lang w:val="en-US"/>
        </w:rPr>
      </w:pPr>
    </w:p>
    <w:p w14:paraId="795411C5" w14:textId="77777777" w:rsidR="00005DD7" w:rsidRPr="00984C16" w:rsidRDefault="00005DD7" w:rsidP="00005DD7">
      <w:pPr>
        <w:tabs>
          <w:tab w:val="left" w:pos="426"/>
          <w:tab w:val="left" w:pos="851"/>
        </w:tabs>
        <w:spacing w:after="120" w:line="240" w:lineRule="auto"/>
        <w:jc w:val="center"/>
        <w:rPr>
          <w:rFonts w:cs="Arial"/>
          <w:b/>
          <w:szCs w:val="21"/>
          <w:lang w:val="en-US"/>
        </w:rPr>
      </w:pPr>
      <w:r w:rsidRPr="00984C16">
        <w:rPr>
          <w:b/>
          <w:szCs w:val="21"/>
          <w:lang w:val="en-US"/>
        </w:rPr>
        <w:t xml:space="preserve">9.00 a.m. </w:t>
      </w:r>
      <w:proofErr w:type="gramStart"/>
      <w:r w:rsidRPr="00984C16">
        <w:rPr>
          <w:rFonts w:cs="Arial"/>
          <w:b/>
          <w:szCs w:val="21"/>
          <w:lang w:val="en-US"/>
        </w:rPr>
        <w:t xml:space="preserve">–  </w:t>
      </w:r>
      <w:r w:rsidRPr="00984C16">
        <w:rPr>
          <w:b/>
          <w:szCs w:val="21"/>
          <w:lang w:val="en-US"/>
        </w:rPr>
        <w:t>1</w:t>
      </w:r>
      <w:r w:rsidR="008E4AAB">
        <w:rPr>
          <w:b/>
          <w:szCs w:val="21"/>
          <w:lang w:val="en-US"/>
        </w:rPr>
        <w:t>.0</w:t>
      </w:r>
      <w:r w:rsidRPr="00984C16">
        <w:rPr>
          <w:b/>
          <w:szCs w:val="21"/>
          <w:lang w:val="en-US"/>
        </w:rPr>
        <w:t>0</w:t>
      </w:r>
      <w:proofErr w:type="gramEnd"/>
      <w:r w:rsidRPr="00984C16">
        <w:rPr>
          <w:b/>
          <w:szCs w:val="21"/>
          <w:lang w:val="en-US"/>
        </w:rPr>
        <w:t xml:space="preserve"> </w:t>
      </w:r>
      <w:proofErr w:type="spellStart"/>
      <w:r w:rsidRPr="00984C16">
        <w:rPr>
          <w:b/>
          <w:szCs w:val="21"/>
          <w:lang w:val="en-US"/>
        </w:rPr>
        <w:t>p.m</w:t>
      </w:r>
      <w:proofErr w:type="spellEnd"/>
    </w:p>
    <w:p w14:paraId="293AA6EF" w14:textId="77777777" w:rsidR="00005DD7" w:rsidRPr="00984C16" w:rsidRDefault="00005DD7" w:rsidP="00005DD7">
      <w:pPr>
        <w:tabs>
          <w:tab w:val="left" w:pos="426"/>
          <w:tab w:val="left" w:pos="851"/>
        </w:tabs>
        <w:spacing w:after="120" w:line="240" w:lineRule="auto"/>
        <w:jc w:val="center"/>
        <w:rPr>
          <w:rFonts w:cs="Arial"/>
          <w:b/>
          <w:szCs w:val="21"/>
          <w:lang w:val="en-US"/>
        </w:rPr>
      </w:pPr>
      <w:r w:rsidRPr="00984C16">
        <w:rPr>
          <w:rFonts w:cs="Arial"/>
          <w:b/>
          <w:szCs w:val="21"/>
          <w:lang w:val="en-US"/>
        </w:rPr>
        <w:t>via KUDO, in all Copa-Cogeca working languages</w:t>
      </w:r>
    </w:p>
    <w:p w14:paraId="4A22D5BF" w14:textId="77777777" w:rsidR="00005DD7" w:rsidRPr="00984C16" w:rsidRDefault="00005DD7" w:rsidP="00005DD7">
      <w:pPr>
        <w:tabs>
          <w:tab w:val="left" w:pos="426"/>
          <w:tab w:val="left" w:pos="851"/>
        </w:tabs>
        <w:spacing w:after="120" w:line="240" w:lineRule="auto"/>
        <w:jc w:val="center"/>
        <w:rPr>
          <w:rFonts w:cs="Arial"/>
          <w:b/>
          <w:szCs w:val="21"/>
          <w:lang w:val="en-US"/>
        </w:rPr>
      </w:pPr>
    </w:p>
    <w:p w14:paraId="356EDFB2" w14:textId="77777777" w:rsidR="00005DD7" w:rsidRPr="00E32F36" w:rsidRDefault="00005DD7" w:rsidP="00822224">
      <w:pPr>
        <w:numPr>
          <w:ilvl w:val="0"/>
          <w:numId w:val="1"/>
        </w:numPr>
        <w:spacing w:after="120" w:line="240" w:lineRule="auto"/>
        <w:ind w:left="426" w:hanging="426"/>
        <w:rPr>
          <w:szCs w:val="21"/>
        </w:rPr>
      </w:pPr>
      <w:r w:rsidRPr="00E32F36">
        <w:rPr>
          <w:szCs w:val="21"/>
        </w:rPr>
        <w:t>Approval of the agenda</w:t>
      </w:r>
    </w:p>
    <w:p w14:paraId="79888B4C" w14:textId="77777777" w:rsidR="00005DD7" w:rsidRPr="00984C16" w:rsidRDefault="00005DD7" w:rsidP="00822224">
      <w:pPr>
        <w:numPr>
          <w:ilvl w:val="0"/>
          <w:numId w:val="1"/>
        </w:numPr>
        <w:spacing w:after="120" w:line="240" w:lineRule="auto"/>
        <w:ind w:left="426" w:hanging="426"/>
        <w:rPr>
          <w:szCs w:val="21"/>
          <w:lang w:val="en-US"/>
        </w:rPr>
      </w:pPr>
      <w:r w:rsidRPr="00984C16">
        <w:rPr>
          <w:kern w:val="0"/>
          <w:szCs w:val="21"/>
          <w:lang w:val="en-US" w:eastAsia="en-US"/>
        </w:rPr>
        <w:t xml:space="preserve">Approval of the draft minutes of the Cogeca Praesidium video </w:t>
      </w:r>
      <w:r w:rsidR="00D718C3">
        <w:rPr>
          <w:kern w:val="0"/>
          <w:szCs w:val="21"/>
          <w:lang w:val="en-US" w:eastAsia="en-US"/>
        </w:rPr>
        <w:t>meeting held on 17</w:t>
      </w:r>
      <w:r w:rsidRPr="00984C16">
        <w:rPr>
          <w:kern w:val="0"/>
          <w:szCs w:val="21"/>
          <w:vertAlign w:val="superscript"/>
          <w:lang w:val="en-US" w:eastAsia="en-US"/>
        </w:rPr>
        <w:t>th</w:t>
      </w:r>
      <w:r>
        <w:rPr>
          <w:kern w:val="0"/>
          <w:szCs w:val="21"/>
          <w:lang w:val="en-US" w:eastAsia="en-US"/>
        </w:rPr>
        <w:t xml:space="preserve"> </w:t>
      </w:r>
      <w:r w:rsidR="00D718C3">
        <w:rPr>
          <w:kern w:val="0"/>
          <w:szCs w:val="21"/>
          <w:lang w:val="en-US" w:eastAsia="en-US"/>
        </w:rPr>
        <w:t>June</w:t>
      </w:r>
      <w:r>
        <w:rPr>
          <w:kern w:val="0"/>
          <w:szCs w:val="21"/>
          <w:lang w:val="en-US" w:eastAsia="en-US"/>
        </w:rPr>
        <w:t xml:space="preserve"> 2021 </w:t>
      </w:r>
      <w:hyperlink r:id="rId7" w:history="1">
        <w:proofErr w:type="gramStart"/>
        <w:r w:rsidR="009E6E74" w:rsidRPr="009E6E74">
          <w:rPr>
            <w:rStyle w:val="Hperlink"/>
            <w:kern w:val="0"/>
            <w:szCs w:val="21"/>
            <w:lang w:val="en-US" w:eastAsia="en-US"/>
          </w:rPr>
          <w:t>P(</w:t>
        </w:r>
        <w:proofErr w:type="gramEnd"/>
        <w:r w:rsidR="009E6E74" w:rsidRPr="009E6E74">
          <w:rPr>
            <w:rStyle w:val="Hperlink"/>
            <w:kern w:val="0"/>
            <w:szCs w:val="21"/>
            <w:lang w:val="en-US" w:eastAsia="en-US"/>
          </w:rPr>
          <w:t>21)4716 (rev.1)</w:t>
        </w:r>
      </w:hyperlink>
    </w:p>
    <w:p w14:paraId="0654E86F" w14:textId="77777777" w:rsidR="00005DD7" w:rsidRPr="00C30BF0" w:rsidRDefault="00005DD7" w:rsidP="00822224">
      <w:pPr>
        <w:numPr>
          <w:ilvl w:val="0"/>
          <w:numId w:val="1"/>
        </w:numPr>
        <w:spacing w:after="120" w:line="240" w:lineRule="auto"/>
        <w:ind w:left="426" w:hanging="426"/>
        <w:rPr>
          <w:rStyle w:val="Hperlink"/>
          <w:lang w:val="en-US"/>
        </w:rPr>
      </w:pPr>
      <w:r w:rsidRPr="00984C16">
        <w:rPr>
          <w:rFonts w:cs="Arial"/>
          <w:szCs w:val="21"/>
          <w:lang w:val="en-US"/>
        </w:rPr>
        <w:t xml:space="preserve">Report of the activities of the Cogeca President and the Secretary General </w:t>
      </w:r>
      <w:hyperlink r:id="rId8" w:history="1">
        <w:proofErr w:type="gramStart"/>
        <w:r w:rsidR="009E6E74" w:rsidRPr="009E6E74">
          <w:rPr>
            <w:rStyle w:val="Hperlink"/>
            <w:rFonts w:cs="Arial"/>
            <w:szCs w:val="21"/>
            <w:lang w:val="en-US"/>
          </w:rPr>
          <w:t>P(</w:t>
        </w:r>
        <w:proofErr w:type="gramEnd"/>
        <w:r w:rsidR="009E6E74" w:rsidRPr="009E6E74">
          <w:rPr>
            <w:rStyle w:val="Hperlink"/>
            <w:rFonts w:cs="Arial"/>
            <w:szCs w:val="21"/>
            <w:lang w:val="en-US"/>
          </w:rPr>
          <w:t>21)5830 (rev.1)</w:t>
        </w:r>
      </w:hyperlink>
    </w:p>
    <w:p w14:paraId="0265ADB0" w14:textId="77777777" w:rsidR="00005DD7" w:rsidRPr="00822224" w:rsidRDefault="00822224" w:rsidP="00822224">
      <w:pPr>
        <w:numPr>
          <w:ilvl w:val="0"/>
          <w:numId w:val="1"/>
        </w:numPr>
        <w:tabs>
          <w:tab w:val="left" w:pos="426"/>
        </w:tabs>
        <w:spacing w:after="120" w:line="240" w:lineRule="auto"/>
        <w:ind w:left="426" w:right="157" w:hanging="426"/>
        <w:rPr>
          <w:color w:val="0563C1"/>
          <w:u w:val="single"/>
          <w:lang w:val="en-US"/>
        </w:rPr>
      </w:pPr>
      <w:r w:rsidRPr="00822224">
        <w:rPr>
          <w:rFonts w:cs="Georgia"/>
          <w:kern w:val="0"/>
          <w:szCs w:val="21"/>
          <w:lang w:val="en-US" w:eastAsia="fr-BE"/>
        </w:rPr>
        <w:t xml:space="preserve">Presentation by </w:t>
      </w:r>
      <w:proofErr w:type="spellStart"/>
      <w:r w:rsidRPr="00822224">
        <w:rPr>
          <w:rFonts w:cs="Georgia"/>
          <w:kern w:val="0"/>
          <w:szCs w:val="21"/>
          <w:lang w:val="en-US" w:eastAsia="fr-BE"/>
        </w:rPr>
        <w:t>Ms</w:t>
      </w:r>
      <w:proofErr w:type="spellEnd"/>
      <w:r w:rsidRPr="00822224">
        <w:rPr>
          <w:rFonts w:cs="Georgia"/>
          <w:kern w:val="0"/>
          <w:szCs w:val="21"/>
          <w:lang w:val="en-US" w:eastAsia="fr-BE"/>
        </w:rPr>
        <w:t xml:space="preserve"> Céline </w:t>
      </w:r>
      <w:proofErr w:type="spellStart"/>
      <w:r w:rsidRPr="00822224">
        <w:rPr>
          <w:rFonts w:cs="Georgia"/>
          <w:kern w:val="0"/>
          <w:szCs w:val="21"/>
          <w:lang w:val="en-US" w:eastAsia="fr-BE"/>
        </w:rPr>
        <w:t>Laisney</w:t>
      </w:r>
      <w:proofErr w:type="spellEnd"/>
      <w:r w:rsidRPr="00822224">
        <w:rPr>
          <w:rFonts w:cs="Georgia"/>
          <w:kern w:val="0"/>
          <w:szCs w:val="21"/>
          <w:lang w:val="en-US" w:eastAsia="fr-BE"/>
        </w:rPr>
        <w:t xml:space="preserve">, Director at </w:t>
      </w:r>
      <w:proofErr w:type="spellStart"/>
      <w:r w:rsidRPr="00822224">
        <w:rPr>
          <w:rFonts w:cs="Georgia"/>
          <w:kern w:val="0"/>
          <w:szCs w:val="21"/>
          <w:lang w:val="en-US" w:eastAsia="fr-BE"/>
        </w:rPr>
        <w:t>Alimavenir</w:t>
      </w:r>
      <w:proofErr w:type="spellEnd"/>
      <w:r w:rsidRPr="00822224">
        <w:rPr>
          <w:rFonts w:cs="Georgia"/>
          <w:kern w:val="0"/>
          <w:szCs w:val="21"/>
          <w:lang w:val="en-US" w:eastAsia="fr-BE"/>
        </w:rPr>
        <w:t xml:space="preserve"> and expert in food monitor, of the study ‘’The Prospects of cultured meat” and novel food </w:t>
      </w:r>
      <w:proofErr w:type="spellStart"/>
      <w:r w:rsidRPr="00822224">
        <w:rPr>
          <w:rFonts w:cs="Georgia"/>
          <w:kern w:val="0"/>
          <w:szCs w:val="21"/>
          <w:lang w:val="en-US" w:eastAsia="fr-BE"/>
        </w:rPr>
        <w:t>trands</w:t>
      </w:r>
      <w:proofErr w:type="spellEnd"/>
      <w:r w:rsidRPr="00822224">
        <w:rPr>
          <w:rFonts w:cs="Georgia"/>
          <w:kern w:val="0"/>
          <w:szCs w:val="21"/>
          <w:lang w:val="en-US" w:eastAsia="fr-BE"/>
        </w:rPr>
        <w:t xml:space="preserve"> (tbc)</w:t>
      </w:r>
    </w:p>
    <w:p w14:paraId="11C4F7BB" w14:textId="77777777" w:rsidR="00822224" w:rsidRPr="00292A29" w:rsidRDefault="00822224" w:rsidP="00822224">
      <w:pPr>
        <w:keepLines/>
        <w:numPr>
          <w:ilvl w:val="0"/>
          <w:numId w:val="1"/>
        </w:numPr>
        <w:spacing w:after="120" w:line="240" w:lineRule="auto"/>
        <w:ind w:left="426" w:hanging="426"/>
        <w:rPr>
          <w:szCs w:val="21"/>
          <w:lang w:val="en-IN"/>
        </w:rPr>
      </w:pPr>
      <w:r w:rsidRPr="00292A29">
        <w:rPr>
          <w:szCs w:val="21"/>
          <w:lang w:val="en-US"/>
        </w:rPr>
        <w:t>For approval:</w:t>
      </w:r>
    </w:p>
    <w:p w14:paraId="4C607CA7" w14:textId="77777777" w:rsidR="00822224" w:rsidRPr="00292A29" w:rsidRDefault="00822224" w:rsidP="00822224">
      <w:pPr>
        <w:keepLines/>
        <w:numPr>
          <w:ilvl w:val="1"/>
          <w:numId w:val="1"/>
        </w:numPr>
        <w:spacing w:after="120" w:line="240" w:lineRule="auto"/>
        <w:ind w:left="851" w:hanging="425"/>
        <w:rPr>
          <w:szCs w:val="21"/>
          <w:lang w:val="en-US"/>
        </w:rPr>
      </w:pPr>
      <w:r w:rsidRPr="00292A29">
        <w:rPr>
          <w:szCs w:val="21"/>
          <w:lang w:val="en-US"/>
        </w:rPr>
        <w:t xml:space="preserve">Draft Copa and </w:t>
      </w:r>
      <w:proofErr w:type="spellStart"/>
      <w:r w:rsidRPr="00292A29">
        <w:rPr>
          <w:szCs w:val="21"/>
          <w:lang w:val="en-US"/>
        </w:rPr>
        <w:t>Cogeca’s</w:t>
      </w:r>
      <w:proofErr w:type="spellEnd"/>
      <w:r w:rsidRPr="00292A29">
        <w:rPr>
          <w:szCs w:val="21"/>
          <w:lang w:val="en-US"/>
        </w:rPr>
        <w:t xml:space="preserve"> reflection paper on the concept of sustainability </w:t>
      </w:r>
      <w:hyperlink r:id="rId9" w:history="1">
        <w:proofErr w:type="gramStart"/>
        <w:r w:rsidRPr="00292A29">
          <w:rPr>
            <w:rStyle w:val="Hperlink"/>
            <w:szCs w:val="21"/>
            <w:lang w:val="en-IN"/>
          </w:rPr>
          <w:t>EGD(</w:t>
        </w:r>
        <w:proofErr w:type="gramEnd"/>
        <w:r w:rsidRPr="00292A29">
          <w:rPr>
            <w:rStyle w:val="Hperlink"/>
            <w:szCs w:val="21"/>
            <w:lang w:val="en-IN"/>
          </w:rPr>
          <w:t>21)3457 (rev.3)</w:t>
        </w:r>
      </w:hyperlink>
      <w:r w:rsidRPr="00292A29">
        <w:rPr>
          <w:szCs w:val="21"/>
          <w:lang w:val="en-IN"/>
        </w:rPr>
        <w:t xml:space="preserve"> </w:t>
      </w:r>
    </w:p>
    <w:p w14:paraId="2C9AFA98" w14:textId="77777777" w:rsidR="00822224" w:rsidRPr="00292A29" w:rsidRDefault="00822224" w:rsidP="00822224">
      <w:pPr>
        <w:keepLines/>
        <w:numPr>
          <w:ilvl w:val="0"/>
          <w:numId w:val="1"/>
        </w:numPr>
        <w:spacing w:after="120" w:line="240" w:lineRule="auto"/>
        <w:ind w:left="426" w:hanging="426"/>
        <w:rPr>
          <w:rFonts w:cs="Arial"/>
          <w:szCs w:val="21"/>
          <w:u w:val="single"/>
          <w:lang w:val="en-US"/>
        </w:rPr>
      </w:pPr>
      <w:r w:rsidRPr="00292A29">
        <w:rPr>
          <w:rFonts w:cs="Arial"/>
          <w:szCs w:val="21"/>
          <w:lang w:val="en-US"/>
        </w:rPr>
        <w:t xml:space="preserve">Information update on the CAP reform process and the European Green Deal: </w:t>
      </w:r>
    </w:p>
    <w:p w14:paraId="508C7096" w14:textId="77777777" w:rsidR="00822224" w:rsidRPr="00292A29" w:rsidRDefault="00822224" w:rsidP="00822224">
      <w:pPr>
        <w:keepLines/>
        <w:numPr>
          <w:ilvl w:val="1"/>
          <w:numId w:val="1"/>
        </w:numPr>
        <w:spacing w:after="120" w:line="240" w:lineRule="auto"/>
        <w:ind w:left="993" w:hanging="567"/>
        <w:rPr>
          <w:rFonts w:cs="Arial"/>
          <w:szCs w:val="21"/>
          <w:lang w:val="en-US"/>
        </w:rPr>
      </w:pPr>
      <w:r w:rsidRPr="00292A29">
        <w:rPr>
          <w:rFonts w:cs="Arial"/>
          <w:szCs w:val="21"/>
          <w:lang w:val="en-US"/>
        </w:rPr>
        <w:t>The CAP Reform process</w:t>
      </w:r>
    </w:p>
    <w:p w14:paraId="36C7FC64" w14:textId="77777777" w:rsidR="00822224" w:rsidRPr="00292A29" w:rsidRDefault="00822224" w:rsidP="00822224">
      <w:pPr>
        <w:keepLines/>
        <w:numPr>
          <w:ilvl w:val="1"/>
          <w:numId w:val="1"/>
        </w:numPr>
        <w:spacing w:after="120" w:line="240" w:lineRule="auto"/>
        <w:ind w:left="993" w:hanging="567"/>
        <w:rPr>
          <w:rFonts w:cs="Arial"/>
          <w:szCs w:val="21"/>
          <w:lang w:val="en-US"/>
        </w:rPr>
      </w:pPr>
      <w:r w:rsidRPr="00292A29">
        <w:rPr>
          <w:rFonts w:cs="Arial"/>
          <w:szCs w:val="21"/>
          <w:lang w:val="en-US"/>
        </w:rPr>
        <w:t>The Farm to Fork Strategy</w:t>
      </w:r>
    </w:p>
    <w:p w14:paraId="312A5043" w14:textId="77777777" w:rsidR="00822224" w:rsidRPr="00292A29" w:rsidRDefault="00822224" w:rsidP="00822224">
      <w:pPr>
        <w:keepLines/>
        <w:numPr>
          <w:ilvl w:val="2"/>
          <w:numId w:val="1"/>
        </w:numPr>
        <w:spacing w:after="120"/>
        <w:ind w:left="1701" w:hanging="708"/>
        <w:rPr>
          <w:rFonts w:cs="Arial"/>
          <w:szCs w:val="21"/>
          <w:lang w:val="en-US"/>
        </w:rPr>
      </w:pPr>
      <w:r w:rsidRPr="00292A29">
        <w:rPr>
          <w:rFonts w:cs="Arial"/>
          <w:szCs w:val="21"/>
          <w:lang w:val="en-IN"/>
        </w:rPr>
        <w:t xml:space="preserve">Information on the vote of the European Parliament on its own initiative report on the Farm to Fork Strategy </w:t>
      </w:r>
      <w:hyperlink r:id="rId10" w:history="1">
        <w:r w:rsidRPr="00292A29">
          <w:rPr>
            <w:rStyle w:val="Hperlink"/>
            <w:rFonts w:cs="Arial"/>
            <w:szCs w:val="21"/>
            <w:lang w:val="en-US"/>
          </w:rPr>
          <w:t>F2F(21)4743 (rev.1)</w:t>
        </w:r>
      </w:hyperlink>
      <w:r w:rsidRPr="00292A29">
        <w:rPr>
          <w:rFonts w:cs="Arial"/>
          <w:szCs w:val="21"/>
          <w:lang w:val="en-US"/>
        </w:rPr>
        <w:t xml:space="preserve">; </w:t>
      </w:r>
      <w:hyperlink r:id="rId11" w:history="1">
        <w:r w:rsidRPr="00292A29">
          <w:rPr>
            <w:rStyle w:val="Hperlink"/>
            <w:rFonts w:cs="Arial"/>
            <w:szCs w:val="21"/>
            <w:lang w:val="en-US"/>
          </w:rPr>
          <w:t>F2F(21)5736 (rev.1)</w:t>
        </w:r>
      </w:hyperlink>
      <w:r w:rsidRPr="00292A29">
        <w:rPr>
          <w:rFonts w:cs="Arial"/>
          <w:szCs w:val="21"/>
          <w:lang w:val="en-US"/>
        </w:rPr>
        <w:t xml:space="preserve">; </w:t>
      </w:r>
      <w:hyperlink r:id="rId12" w:history="1">
        <w:r w:rsidRPr="00292A29">
          <w:rPr>
            <w:rStyle w:val="Hperlink"/>
            <w:rFonts w:cs="Arial"/>
            <w:szCs w:val="21"/>
            <w:lang w:val="en-US"/>
          </w:rPr>
          <w:t>F2F(21)5735 (rev.1)</w:t>
        </w:r>
      </w:hyperlink>
      <w:r w:rsidRPr="00292A29">
        <w:rPr>
          <w:rFonts w:cs="Arial"/>
          <w:szCs w:val="21"/>
          <w:lang w:val="en-US"/>
        </w:rPr>
        <w:t xml:space="preserve">; </w:t>
      </w:r>
      <w:hyperlink r:id="rId13" w:history="1">
        <w:r w:rsidRPr="00292A29">
          <w:rPr>
            <w:rStyle w:val="Hperlink"/>
            <w:rFonts w:cs="Arial"/>
            <w:szCs w:val="21"/>
            <w:lang w:val="en-US"/>
          </w:rPr>
          <w:t>F2F(21)5737 (rev.1)</w:t>
        </w:r>
      </w:hyperlink>
      <w:r w:rsidRPr="00292A29">
        <w:rPr>
          <w:rFonts w:cs="Arial"/>
          <w:szCs w:val="21"/>
          <w:lang w:val="en-US"/>
        </w:rPr>
        <w:t xml:space="preserve">; </w:t>
      </w:r>
      <w:hyperlink r:id="rId14" w:history="1">
        <w:r w:rsidRPr="00292A29">
          <w:rPr>
            <w:rStyle w:val="Hperlink"/>
            <w:rFonts w:cs="Arial"/>
            <w:szCs w:val="21"/>
            <w:lang w:val="en-US"/>
          </w:rPr>
          <w:t>F2F(21)5832 (rev.1)</w:t>
        </w:r>
      </w:hyperlink>
    </w:p>
    <w:p w14:paraId="3F55DC34" w14:textId="77777777" w:rsidR="00822224" w:rsidRPr="00292A29" w:rsidRDefault="00822224" w:rsidP="00822224">
      <w:pPr>
        <w:keepLines/>
        <w:numPr>
          <w:ilvl w:val="2"/>
          <w:numId w:val="1"/>
        </w:numPr>
        <w:spacing w:after="120"/>
        <w:ind w:left="1701" w:hanging="708"/>
        <w:rPr>
          <w:rFonts w:cs="Arial"/>
          <w:szCs w:val="21"/>
          <w:lang w:val="en-US"/>
        </w:rPr>
      </w:pPr>
      <w:r w:rsidRPr="00292A29">
        <w:rPr>
          <w:rFonts w:cs="Arial"/>
          <w:szCs w:val="21"/>
          <w:lang w:val="en-IN"/>
        </w:rPr>
        <w:t xml:space="preserve">Discussion on the need for a Copa-Cogeca position on the Farm to Fork Strategy in light of the results of the recent and upcoming studies and impact assessments on the Strategy </w:t>
      </w:r>
      <w:hyperlink r:id="rId15" w:history="1">
        <w:r w:rsidRPr="00292A29">
          <w:rPr>
            <w:rStyle w:val="Hperlink"/>
            <w:rFonts w:cs="Arial"/>
            <w:szCs w:val="21"/>
            <w:lang w:val="en-US"/>
          </w:rPr>
          <w:t>EGD(21)5708 (rev.1)</w:t>
        </w:r>
      </w:hyperlink>
      <w:r w:rsidRPr="00292A29">
        <w:rPr>
          <w:rFonts w:cs="Arial"/>
          <w:szCs w:val="21"/>
          <w:lang w:val="en-US"/>
        </w:rPr>
        <w:t xml:space="preserve">; </w:t>
      </w:r>
      <w:hyperlink r:id="rId16" w:history="1">
        <w:r w:rsidRPr="00292A29">
          <w:rPr>
            <w:rStyle w:val="Hperlink"/>
            <w:rFonts w:cs="Arial"/>
            <w:szCs w:val="21"/>
            <w:lang w:val="en-US"/>
          </w:rPr>
          <w:t>CER(21)4507 (rev.1)</w:t>
        </w:r>
      </w:hyperlink>
    </w:p>
    <w:p w14:paraId="5BED83C4" w14:textId="77777777" w:rsidR="00822224" w:rsidRPr="00292A29" w:rsidRDefault="00822224" w:rsidP="00822224">
      <w:pPr>
        <w:keepLines/>
        <w:numPr>
          <w:ilvl w:val="2"/>
          <w:numId w:val="1"/>
        </w:numPr>
        <w:spacing w:after="120"/>
        <w:ind w:left="1701" w:hanging="708"/>
        <w:rPr>
          <w:rFonts w:cs="Arial"/>
          <w:szCs w:val="21"/>
          <w:lang w:val="en-US"/>
        </w:rPr>
      </w:pPr>
      <w:r w:rsidRPr="00292A29">
        <w:rPr>
          <w:rFonts w:cs="Arial"/>
          <w:szCs w:val="21"/>
          <w:lang w:val="en-US"/>
        </w:rPr>
        <w:t>Feedback on COPA-COGECA's communication on the Farm to Fork strategy</w:t>
      </w:r>
    </w:p>
    <w:p w14:paraId="41E4DDFB" w14:textId="77777777" w:rsidR="00822224" w:rsidRPr="00292A29" w:rsidRDefault="00822224" w:rsidP="00822224">
      <w:pPr>
        <w:numPr>
          <w:ilvl w:val="1"/>
          <w:numId w:val="1"/>
        </w:numPr>
        <w:spacing w:after="120" w:line="240" w:lineRule="auto"/>
        <w:ind w:left="993" w:hanging="567"/>
        <w:rPr>
          <w:kern w:val="0"/>
          <w:szCs w:val="21"/>
          <w:lang w:val="en-US" w:eastAsia="en-US"/>
        </w:rPr>
      </w:pPr>
      <w:r w:rsidRPr="00292A29">
        <w:rPr>
          <w:szCs w:val="21"/>
          <w:lang w:val="en-US"/>
        </w:rPr>
        <w:t>The Biodiversity Strategy</w:t>
      </w:r>
      <w:r w:rsidRPr="008C4358">
        <w:rPr>
          <w:lang w:val="en-IN"/>
        </w:rPr>
        <w:t xml:space="preserve"> </w:t>
      </w:r>
      <w:hyperlink r:id="rId17" w:history="1">
        <w:proofErr w:type="gramStart"/>
        <w:r w:rsidRPr="008C4358">
          <w:rPr>
            <w:rStyle w:val="Hperlink"/>
            <w:szCs w:val="21"/>
            <w:lang w:val="en-GB"/>
          </w:rPr>
          <w:t>EN(</w:t>
        </w:r>
        <w:proofErr w:type="gramEnd"/>
        <w:r w:rsidRPr="008C4358">
          <w:rPr>
            <w:rStyle w:val="Hperlink"/>
            <w:szCs w:val="21"/>
            <w:lang w:val="en-GB"/>
          </w:rPr>
          <w:t>21)5918 (rev.1)</w:t>
        </w:r>
      </w:hyperlink>
    </w:p>
    <w:p w14:paraId="0424AF9E" w14:textId="77777777" w:rsidR="00822224" w:rsidRPr="00292A29" w:rsidRDefault="00822224" w:rsidP="00822224">
      <w:pPr>
        <w:keepLines/>
        <w:numPr>
          <w:ilvl w:val="1"/>
          <w:numId w:val="1"/>
        </w:numPr>
        <w:spacing w:after="120" w:line="240" w:lineRule="auto"/>
        <w:ind w:left="993" w:hanging="567"/>
        <w:rPr>
          <w:rFonts w:cs="Arial"/>
          <w:szCs w:val="21"/>
          <w:lang w:val="en-US"/>
        </w:rPr>
      </w:pPr>
      <w:r w:rsidRPr="00292A29">
        <w:rPr>
          <w:kern w:val="0"/>
          <w:szCs w:val="21"/>
          <w:lang w:val="en-US" w:eastAsia="en-US"/>
        </w:rPr>
        <w:t xml:space="preserve">The Fit to 55 package </w:t>
      </w:r>
      <w:hyperlink r:id="rId18" w:history="1">
        <w:proofErr w:type="gramStart"/>
        <w:r w:rsidRPr="00292A29">
          <w:rPr>
            <w:rStyle w:val="Hperlink"/>
            <w:kern w:val="0"/>
            <w:szCs w:val="21"/>
            <w:lang w:val="en-IN" w:eastAsia="en-US"/>
          </w:rPr>
          <w:t>EN(</w:t>
        </w:r>
        <w:proofErr w:type="gramEnd"/>
        <w:r w:rsidRPr="00292A29">
          <w:rPr>
            <w:rStyle w:val="Hperlink"/>
            <w:kern w:val="0"/>
            <w:szCs w:val="21"/>
            <w:lang w:val="en-IN" w:eastAsia="en-US"/>
          </w:rPr>
          <w:t>21)5138 (rev.1)</w:t>
        </w:r>
      </w:hyperlink>
    </w:p>
    <w:p w14:paraId="0E71F42D" w14:textId="77777777" w:rsidR="00822224" w:rsidRPr="00292A29" w:rsidRDefault="00822224" w:rsidP="00822224">
      <w:pPr>
        <w:keepLines/>
        <w:numPr>
          <w:ilvl w:val="0"/>
          <w:numId w:val="7"/>
        </w:numPr>
        <w:spacing w:after="120"/>
        <w:ind w:left="1418" w:right="-126" w:hanging="425"/>
        <w:rPr>
          <w:rFonts w:cs="Arial"/>
          <w:szCs w:val="21"/>
          <w:lang w:val="en-US"/>
        </w:rPr>
      </w:pPr>
      <w:r w:rsidRPr="00292A29">
        <w:rPr>
          <w:rFonts w:cs="Arial"/>
          <w:szCs w:val="21"/>
          <w:lang w:val="en-US"/>
        </w:rPr>
        <w:t xml:space="preserve">Information on the proposals for a regulation establishing Carbon Border Adjustment Mechanism </w:t>
      </w:r>
      <w:proofErr w:type="gramStart"/>
      <w:r w:rsidRPr="00292A29">
        <w:rPr>
          <w:rFonts w:cs="Arial"/>
          <w:szCs w:val="21"/>
          <w:lang w:val="en-US"/>
        </w:rPr>
        <w:t>COM(</w:t>
      </w:r>
      <w:proofErr w:type="gramEnd"/>
      <w:r w:rsidRPr="00292A29">
        <w:rPr>
          <w:rFonts w:cs="Arial"/>
          <w:szCs w:val="21"/>
          <w:lang w:val="en-US"/>
        </w:rPr>
        <w:t xml:space="preserve">2021)564 </w:t>
      </w:r>
      <w:hyperlink r:id="rId19" w:history="1">
        <w:r w:rsidRPr="00292A29">
          <w:rPr>
            <w:rStyle w:val="Hperlink"/>
            <w:rFonts w:cs="Arial"/>
            <w:szCs w:val="21"/>
            <w:lang w:val="en-US"/>
          </w:rPr>
          <w:t>CBAM(21)5493 (rev.1)</w:t>
        </w:r>
      </w:hyperlink>
    </w:p>
    <w:p w14:paraId="44B12988" w14:textId="77777777" w:rsidR="00822224" w:rsidRPr="00547750" w:rsidRDefault="00822224" w:rsidP="00822224">
      <w:pPr>
        <w:keepLines/>
        <w:numPr>
          <w:ilvl w:val="0"/>
          <w:numId w:val="7"/>
        </w:numPr>
        <w:spacing w:after="120"/>
        <w:ind w:left="1418" w:right="-113" w:hanging="425"/>
        <w:rPr>
          <w:rStyle w:val="Hperlink"/>
          <w:rFonts w:cs="Arial"/>
          <w:szCs w:val="21"/>
          <w:lang w:val="en-US"/>
        </w:rPr>
      </w:pPr>
      <w:r w:rsidRPr="00292A29">
        <w:rPr>
          <w:rFonts w:cs="Arial"/>
          <w:szCs w:val="21"/>
          <w:lang w:val="en-US"/>
        </w:rPr>
        <w:t xml:space="preserve">Information on several legislative initiatives regarding biofuels, energy taxation and energy efficiency. </w:t>
      </w:r>
      <w:hyperlink r:id="rId20" w:history="1">
        <w:proofErr w:type="gramStart"/>
        <w:r w:rsidRPr="00292A29">
          <w:rPr>
            <w:rStyle w:val="Hperlink"/>
            <w:rFonts w:cs="Arial"/>
            <w:szCs w:val="21"/>
            <w:lang w:val="en-IN"/>
          </w:rPr>
          <w:t>BI(</w:t>
        </w:r>
        <w:proofErr w:type="gramEnd"/>
        <w:r w:rsidRPr="00292A29">
          <w:rPr>
            <w:rStyle w:val="Hperlink"/>
            <w:rFonts w:cs="Arial"/>
            <w:szCs w:val="21"/>
            <w:lang w:val="en-IN"/>
          </w:rPr>
          <w:t>21)5150 (rev.1)</w:t>
        </w:r>
      </w:hyperlink>
      <w:r w:rsidRPr="00292A29">
        <w:rPr>
          <w:rFonts w:cs="Arial"/>
          <w:szCs w:val="21"/>
          <w:lang w:val="en-US"/>
        </w:rPr>
        <w:t xml:space="preserve"> </w:t>
      </w:r>
      <w:hyperlink r:id="rId21" w:history="1">
        <w:r w:rsidRPr="00292A29">
          <w:rPr>
            <w:rStyle w:val="Hperlink"/>
            <w:rFonts w:cs="Arial"/>
            <w:szCs w:val="21"/>
            <w:lang w:val="en-IN"/>
          </w:rPr>
          <w:t>BI(21)5156 (rev.1)</w:t>
        </w:r>
      </w:hyperlink>
    </w:p>
    <w:p w14:paraId="5B930F4F" w14:textId="77777777" w:rsidR="00822224" w:rsidRPr="00292A29" w:rsidRDefault="00822224" w:rsidP="00822224">
      <w:pPr>
        <w:keepLines/>
        <w:numPr>
          <w:ilvl w:val="0"/>
          <w:numId w:val="7"/>
        </w:numPr>
        <w:spacing w:after="120"/>
        <w:ind w:left="1418" w:right="-113" w:hanging="425"/>
        <w:rPr>
          <w:rFonts w:cs="Arial"/>
          <w:szCs w:val="21"/>
          <w:lang w:val="en-US"/>
        </w:rPr>
      </w:pPr>
      <w:r>
        <w:rPr>
          <w:rFonts w:cs="Arial"/>
          <w:szCs w:val="21"/>
          <w:lang w:val="en-US"/>
        </w:rPr>
        <w:t xml:space="preserve">Information on the draft Copa-Cogeca answer to the call for feedback on LULUCF Regulation </w:t>
      </w:r>
      <w:hyperlink r:id="rId22" w:history="1">
        <w:proofErr w:type="gramStart"/>
        <w:r w:rsidRPr="00370663">
          <w:rPr>
            <w:rStyle w:val="Hperlink"/>
            <w:rFonts w:cs="Arial"/>
            <w:szCs w:val="21"/>
            <w:lang w:val="en-IN"/>
          </w:rPr>
          <w:t>EN(</w:t>
        </w:r>
        <w:proofErr w:type="gramEnd"/>
        <w:r w:rsidRPr="00370663">
          <w:rPr>
            <w:rStyle w:val="Hperlink"/>
            <w:rFonts w:cs="Arial"/>
            <w:szCs w:val="21"/>
            <w:lang w:val="en-IN"/>
          </w:rPr>
          <w:t>21)5365 (rev.2)</w:t>
        </w:r>
      </w:hyperlink>
    </w:p>
    <w:p w14:paraId="33BF3FCA" w14:textId="77777777" w:rsidR="00822224" w:rsidRPr="00292A29" w:rsidRDefault="00822224" w:rsidP="00822224">
      <w:pPr>
        <w:keepLines/>
        <w:numPr>
          <w:ilvl w:val="1"/>
          <w:numId w:val="1"/>
        </w:numPr>
        <w:spacing w:after="120"/>
        <w:ind w:left="993" w:right="-126" w:hanging="567"/>
        <w:rPr>
          <w:rFonts w:cs="Arial"/>
          <w:szCs w:val="21"/>
          <w:lang w:val="en-IN"/>
        </w:rPr>
      </w:pPr>
      <w:r w:rsidRPr="00292A29">
        <w:rPr>
          <w:rFonts w:cs="Arial"/>
          <w:szCs w:val="21"/>
          <w:lang w:val="en-US"/>
        </w:rPr>
        <w:t xml:space="preserve">Information on the Revised Climate, Energy and Environmental Aid Guidelines (CEEAG) public consultation on </w:t>
      </w:r>
      <w:hyperlink r:id="rId23" w:history="1">
        <w:proofErr w:type="gramStart"/>
        <w:r w:rsidRPr="00292A29">
          <w:rPr>
            <w:rStyle w:val="Hperlink"/>
            <w:rFonts w:cs="Arial"/>
            <w:szCs w:val="21"/>
            <w:lang w:val="en-IN"/>
          </w:rPr>
          <w:t>BI(</w:t>
        </w:r>
        <w:proofErr w:type="gramEnd"/>
        <w:r w:rsidRPr="00292A29">
          <w:rPr>
            <w:rStyle w:val="Hperlink"/>
            <w:rFonts w:cs="Arial"/>
            <w:szCs w:val="21"/>
            <w:lang w:val="en-IN"/>
          </w:rPr>
          <w:t>21)5284 (rev.1)</w:t>
        </w:r>
      </w:hyperlink>
    </w:p>
    <w:p w14:paraId="4AFEE60C" w14:textId="77777777" w:rsidR="00822224" w:rsidRPr="00292A29" w:rsidRDefault="00822224" w:rsidP="00822224">
      <w:pPr>
        <w:keepLines/>
        <w:numPr>
          <w:ilvl w:val="1"/>
          <w:numId w:val="1"/>
        </w:numPr>
        <w:spacing w:after="120"/>
        <w:ind w:left="993" w:hanging="567"/>
        <w:rPr>
          <w:kern w:val="0"/>
          <w:szCs w:val="21"/>
          <w:lang w:val="en-US" w:eastAsia="en-US"/>
        </w:rPr>
      </w:pPr>
      <w:r w:rsidRPr="00292A29">
        <w:rPr>
          <w:kern w:val="0"/>
          <w:szCs w:val="21"/>
          <w:lang w:val="en-US" w:eastAsia="en-US"/>
        </w:rPr>
        <w:t xml:space="preserve">The EU Forest Strategy </w:t>
      </w:r>
      <w:hyperlink r:id="rId24" w:history="1">
        <w:r w:rsidRPr="00292A29">
          <w:rPr>
            <w:rStyle w:val="Hperlink"/>
            <w:kern w:val="0"/>
            <w:szCs w:val="21"/>
            <w:lang w:val="en-GB" w:eastAsia="en-US"/>
          </w:rPr>
          <w:t>COM(21)5269 (rev.1)</w:t>
        </w:r>
      </w:hyperlink>
      <w:r w:rsidRPr="00292A29">
        <w:rPr>
          <w:kern w:val="0"/>
          <w:szCs w:val="21"/>
          <w:lang w:val="en-US" w:eastAsia="en-US"/>
        </w:rPr>
        <w:t xml:space="preserve">; </w:t>
      </w:r>
      <w:hyperlink r:id="rId25" w:history="1">
        <w:r w:rsidRPr="00292A29">
          <w:rPr>
            <w:rStyle w:val="Hperlink"/>
            <w:kern w:val="0"/>
            <w:szCs w:val="21"/>
            <w:lang w:val="en-GB" w:eastAsia="en-US"/>
          </w:rPr>
          <w:t>COM(21)5268 (rev.1)</w:t>
        </w:r>
      </w:hyperlink>
      <w:r w:rsidRPr="00292A29">
        <w:rPr>
          <w:kern w:val="0"/>
          <w:szCs w:val="21"/>
          <w:lang w:val="en-US" w:eastAsia="en-US"/>
        </w:rPr>
        <w:t xml:space="preserve">; </w:t>
      </w:r>
      <w:hyperlink r:id="rId26" w:history="1">
        <w:r w:rsidRPr="00292A29">
          <w:rPr>
            <w:rStyle w:val="Hperlink"/>
            <w:kern w:val="0"/>
            <w:szCs w:val="21"/>
            <w:lang w:val="en-GB" w:eastAsia="en-US"/>
          </w:rPr>
          <w:t>COM(21)5256 (rev.1)</w:t>
        </w:r>
      </w:hyperlink>
      <w:r w:rsidRPr="00292A29">
        <w:rPr>
          <w:kern w:val="0"/>
          <w:szCs w:val="21"/>
          <w:lang w:val="en-US" w:eastAsia="en-US"/>
        </w:rPr>
        <w:t xml:space="preserve">; </w:t>
      </w:r>
      <w:hyperlink r:id="rId27" w:history="1">
        <w:r w:rsidRPr="00292A29">
          <w:rPr>
            <w:rStyle w:val="Hperlink"/>
            <w:kern w:val="0"/>
            <w:szCs w:val="21"/>
            <w:lang w:val="en-GB" w:eastAsia="en-US"/>
          </w:rPr>
          <w:t>CDP(21)5165 (rev.2)</w:t>
        </w:r>
      </w:hyperlink>
      <w:r w:rsidRPr="00292A29">
        <w:rPr>
          <w:kern w:val="0"/>
          <w:szCs w:val="21"/>
          <w:lang w:val="en-US" w:eastAsia="en-US"/>
        </w:rPr>
        <w:t xml:space="preserve">; </w:t>
      </w:r>
      <w:hyperlink r:id="rId28" w:history="1">
        <w:r w:rsidRPr="00292A29">
          <w:rPr>
            <w:rStyle w:val="Hperlink"/>
            <w:kern w:val="0"/>
            <w:szCs w:val="21"/>
            <w:lang w:val="en-US" w:eastAsia="en-US"/>
          </w:rPr>
          <w:t>FP(21)5738 (rev.1)</w:t>
        </w:r>
      </w:hyperlink>
      <w:r w:rsidRPr="00292A29">
        <w:rPr>
          <w:kern w:val="0"/>
          <w:szCs w:val="21"/>
          <w:lang w:val="en-US" w:eastAsia="en-US"/>
        </w:rPr>
        <w:t xml:space="preserve">; </w:t>
      </w:r>
      <w:hyperlink r:id="rId29" w:history="1">
        <w:r w:rsidRPr="00292A29">
          <w:rPr>
            <w:rStyle w:val="Hperlink"/>
            <w:kern w:val="0"/>
            <w:szCs w:val="21"/>
            <w:lang w:val="en-US" w:eastAsia="en-US"/>
          </w:rPr>
          <w:t>FP(21)5834 (rev.1)</w:t>
        </w:r>
      </w:hyperlink>
    </w:p>
    <w:p w14:paraId="2FCC4702" w14:textId="77777777" w:rsidR="00822224" w:rsidRPr="00292A29" w:rsidRDefault="00822224" w:rsidP="00822224">
      <w:pPr>
        <w:keepLines/>
        <w:numPr>
          <w:ilvl w:val="1"/>
          <w:numId w:val="1"/>
        </w:numPr>
        <w:spacing w:after="120"/>
        <w:ind w:left="993" w:hanging="567"/>
        <w:rPr>
          <w:kern w:val="0"/>
          <w:szCs w:val="21"/>
          <w:lang w:val="en-US" w:eastAsia="en-US"/>
        </w:rPr>
      </w:pPr>
      <w:r w:rsidRPr="00292A29">
        <w:rPr>
          <w:rFonts w:cs="Arial"/>
          <w:szCs w:val="21"/>
          <w:lang w:val="en-US"/>
        </w:rPr>
        <w:t xml:space="preserve">Sustainable finance and taxonomy </w:t>
      </w:r>
      <w:hyperlink r:id="rId30" w:history="1">
        <w:r w:rsidRPr="00292A29">
          <w:rPr>
            <w:rStyle w:val="Hperlink"/>
            <w:rFonts w:cs="Arial"/>
            <w:szCs w:val="21"/>
            <w:lang w:val="en-GB"/>
          </w:rPr>
          <w:t>SF(21)5538 (rev.1)</w:t>
        </w:r>
      </w:hyperlink>
      <w:r w:rsidRPr="00292A29">
        <w:rPr>
          <w:rFonts w:cs="Arial"/>
          <w:szCs w:val="21"/>
          <w:lang w:val="en-GB"/>
        </w:rPr>
        <w:t xml:space="preserve"> ; </w:t>
      </w:r>
      <w:hyperlink r:id="rId31" w:history="1">
        <w:r w:rsidRPr="00292A29">
          <w:rPr>
            <w:rStyle w:val="Hperlink"/>
            <w:rFonts w:cs="Arial"/>
            <w:szCs w:val="21"/>
            <w:lang w:val="en-GB"/>
          </w:rPr>
          <w:t>SF(21)5539 (rev.1)</w:t>
        </w:r>
      </w:hyperlink>
      <w:r w:rsidRPr="00292A29">
        <w:rPr>
          <w:rFonts w:cs="Arial"/>
          <w:szCs w:val="21"/>
          <w:lang w:val="en-GB"/>
        </w:rPr>
        <w:t xml:space="preserve"> ;  </w:t>
      </w:r>
      <w:hyperlink r:id="rId32" w:history="1">
        <w:r w:rsidRPr="00292A29">
          <w:rPr>
            <w:rStyle w:val="Hperlink"/>
            <w:rFonts w:cs="Arial"/>
            <w:szCs w:val="21"/>
            <w:lang w:val="en-GB"/>
          </w:rPr>
          <w:t>SF(21)5540 (rev.1)</w:t>
        </w:r>
      </w:hyperlink>
      <w:r w:rsidRPr="00292A29">
        <w:rPr>
          <w:rFonts w:cs="Arial"/>
          <w:szCs w:val="21"/>
          <w:u w:val="single"/>
          <w:lang w:val="en-GB"/>
        </w:rPr>
        <w:t xml:space="preserve"> ; </w:t>
      </w:r>
      <w:hyperlink r:id="rId33" w:history="1">
        <w:r w:rsidRPr="00292A29">
          <w:rPr>
            <w:rStyle w:val="Hperlink"/>
            <w:rFonts w:cs="Arial"/>
            <w:szCs w:val="21"/>
            <w:lang w:val="en-GB"/>
          </w:rPr>
          <w:t>SF(21)5206 (rev.2)</w:t>
        </w:r>
      </w:hyperlink>
      <w:r w:rsidRPr="00292A29">
        <w:rPr>
          <w:rFonts w:cs="Arial"/>
          <w:szCs w:val="21"/>
          <w:lang w:val="en-GB"/>
        </w:rPr>
        <w:t xml:space="preserve">; </w:t>
      </w:r>
      <w:hyperlink r:id="rId34" w:history="1">
        <w:r w:rsidRPr="00292A29">
          <w:rPr>
            <w:rStyle w:val="Hperlink"/>
            <w:rFonts w:cs="Arial"/>
            <w:szCs w:val="21"/>
            <w:lang w:val="en-GB"/>
          </w:rPr>
          <w:t>SF(21)5198 (rev.2)</w:t>
        </w:r>
      </w:hyperlink>
      <w:r>
        <w:rPr>
          <w:rStyle w:val="Hperlink"/>
          <w:rFonts w:cs="Arial"/>
          <w:szCs w:val="21"/>
          <w:lang w:val="en-GB"/>
        </w:rPr>
        <w:t xml:space="preserve">; </w:t>
      </w:r>
      <w:hyperlink r:id="rId35" w:history="1">
        <w:r w:rsidRPr="007E4F1C">
          <w:rPr>
            <w:rStyle w:val="Hperlink"/>
            <w:rFonts w:cs="Arial"/>
            <w:szCs w:val="21"/>
            <w:lang w:val="en-GB"/>
          </w:rPr>
          <w:t>SF(21)5912 (rev.1)</w:t>
        </w:r>
      </w:hyperlink>
    </w:p>
    <w:p w14:paraId="4ACCD9BD" w14:textId="77777777" w:rsidR="00822224" w:rsidRPr="00292A29" w:rsidRDefault="00822224" w:rsidP="00822224">
      <w:pPr>
        <w:keepLines/>
        <w:numPr>
          <w:ilvl w:val="0"/>
          <w:numId w:val="1"/>
        </w:numPr>
        <w:spacing w:after="120" w:line="240" w:lineRule="auto"/>
        <w:ind w:left="426" w:hanging="426"/>
        <w:rPr>
          <w:szCs w:val="21"/>
          <w:lang w:val="en-US"/>
        </w:rPr>
      </w:pPr>
      <w:r w:rsidRPr="00292A29">
        <w:rPr>
          <w:szCs w:val="21"/>
          <w:lang w:val="en-US"/>
        </w:rPr>
        <w:lastRenderedPageBreak/>
        <w:t xml:space="preserve">Information and exchange of views on international trade and market situation  </w:t>
      </w:r>
      <w:hyperlink r:id="rId36" w:history="1">
        <w:r w:rsidRPr="00292A29">
          <w:rPr>
            <w:rStyle w:val="Hperlink"/>
            <w:szCs w:val="21"/>
            <w:lang w:val="en-IN"/>
          </w:rPr>
          <w:t>BILAT(21)644 (rev.4)</w:t>
        </w:r>
      </w:hyperlink>
      <w:r w:rsidRPr="00292A29">
        <w:rPr>
          <w:szCs w:val="21"/>
          <w:lang w:val="en-US"/>
        </w:rPr>
        <w:t xml:space="preserve"> </w:t>
      </w:r>
      <w:hyperlink r:id="rId37" w:history="1">
        <w:r w:rsidRPr="00292A29">
          <w:rPr>
            <w:rStyle w:val="Hperlink"/>
            <w:szCs w:val="21"/>
            <w:lang w:val="en-IN"/>
          </w:rPr>
          <w:t>COV(21)5763 (rev.1)</w:t>
        </w:r>
      </w:hyperlink>
    </w:p>
    <w:p w14:paraId="2FCA0279" w14:textId="77777777" w:rsidR="00822224" w:rsidRPr="00292A29" w:rsidRDefault="00822224" w:rsidP="00822224">
      <w:pPr>
        <w:keepLines/>
        <w:numPr>
          <w:ilvl w:val="0"/>
          <w:numId w:val="1"/>
        </w:numPr>
        <w:spacing w:before="120" w:line="240" w:lineRule="auto"/>
        <w:ind w:left="426" w:hanging="426"/>
        <w:rPr>
          <w:szCs w:val="21"/>
          <w:lang w:val="en-US"/>
        </w:rPr>
      </w:pPr>
      <w:r w:rsidRPr="00292A29">
        <w:rPr>
          <w:szCs w:val="21"/>
          <w:lang w:val="en-IN"/>
        </w:rPr>
        <w:t>Information on the Feedback on the UNFSS Pre-Summit in Rome and briefing on the UNFSS Summit in New York (please find all the presentations</w:t>
      </w:r>
      <w:r w:rsidRPr="00292A29">
        <w:rPr>
          <w:color w:val="1F497D"/>
          <w:szCs w:val="21"/>
          <w:lang w:val="en-IN"/>
        </w:rPr>
        <w:t xml:space="preserve"> </w:t>
      </w:r>
      <w:hyperlink r:id="rId38" w:history="1">
        <w:r w:rsidRPr="00292A29">
          <w:rPr>
            <w:rStyle w:val="Hperlink"/>
            <w:szCs w:val="21"/>
            <w:lang w:val="en-IN"/>
          </w:rPr>
          <w:t>here</w:t>
        </w:r>
      </w:hyperlink>
      <w:r w:rsidRPr="00292A29">
        <w:rPr>
          <w:color w:val="1F497D"/>
          <w:szCs w:val="21"/>
          <w:lang w:val="en-IN"/>
        </w:rPr>
        <w:t xml:space="preserve">) </w:t>
      </w:r>
      <w:hyperlink r:id="rId39" w:history="1">
        <w:r w:rsidRPr="00292A29">
          <w:rPr>
            <w:rStyle w:val="Hperlink"/>
            <w:szCs w:val="21"/>
            <w:lang w:val="en-US"/>
          </w:rPr>
          <w:t>FC(21)4461 (rev.2)</w:t>
        </w:r>
      </w:hyperlink>
      <w:r w:rsidRPr="00292A29">
        <w:rPr>
          <w:color w:val="1F497D"/>
          <w:szCs w:val="21"/>
          <w:lang w:val="en-IN"/>
        </w:rPr>
        <w:t xml:space="preserve">; </w:t>
      </w:r>
      <w:hyperlink r:id="rId40" w:history="1">
        <w:r w:rsidRPr="00292A29">
          <w:rPr>
            <w:rStyle w:val="Hperlink"/>
            <w:szCs w:val="21"/>
            <w:lang w:val="en-US"/>
          </w:rPr>
          <w:t>FC(21)5833 (rev.1)</w:t>
        </w:r>
      </w:hyperlink>
    </w:p>
    <w:p w14:paraId="73CDBB7D" w14:textId="77777777" w:rsidR="00822224" w:rsidRPr="00292A29" w:rsidRDefault="00822224" w:rsidP="00822224">
      <w:pPr>
        <w:keepLines/>
        <w:numPr>
          <w:ilvl w:val="0"/>
          <w:numId w:val="1"/>
        </w:numPr>
        <w:spacing w:before="120" w:line="240" w:lineRule="auto"/>
        <w:ind w:left="426" w:hanging="426"/>
        <w:rPr>
          <w:szCs w:val="21"/>
          <w:lang w:val="en-US"/>
        </w:rPr>
      </w:pPr>
      <w:r w:rsidRPr="00292A29">
        <w:rPr>
          <w:szCs w:val="21"/>
          <w:lang w:val="en-US"/>
        </w:rPr>
        <w:t xml:space="preserve">Information on the updates on the Plenary vote on the Motion for a Resolution by MEP </w:t>
      </w:r>
      <w:proofErr w:type="spellStart"/>
      <w:r w:rsidRPr="00292A29">
        <w:rPr>
          <w:szCs w:val="21"/>
          <w:lang w:val="en-US"/>
        </w:rPr>
        <w:t>Häusling</w:t>
      </w:r>
      <w:proofErr w:type="spellEnd"/>
      <w:r w:rsidRPr="00292A29">
        <w:rPr>
          <w:szCs w:val="21"/>
          <w:lang w:val="en-US"/>
        </w:rPr>
        <w:t xml:space="preserve"> about antimicrobials reserved for humans</w:t>
      </w:r>
      <w:r w:rsidRPr="00292A29">
        <w:rPr>
          <w:color w:val="1F497D"/>
          <w:szCs w:val="21"/>
          <w:lang w:val="en-US"/>
        </w:rPr>
        <w:t xml:space="preserve"> </w:t>
      </w:r>
      <w:hyperlink r:id="rId41" w:history="1">
        <w:proofErr w:type="gramStart"/>
        <w:r w:rsidRPr="00292A29">
          <w:rPr>
            <w:rStyle w:val="Hperlink"/>
            <w:szCs w:val="21"/>
            <w:lang w:val="en-US"/>
          </w:rPr>
          <w:t>AHW(</w:t>
        </w:r>
        <w:proofErr w:type="gramEnd"/>
        <w:r w:rsidRPr="00292A29">
          <w:rPr>
            <w:rStyle w:val="Hperlink"/>
            <w:szCs w:val="21"/>
            <w:lang w:val="en-US"/>
          </w:rPr>
          <w:t>21)4945 (rev.1)</w:t>
        </w:r>
      </w:hyperlink>
    </w:p>
    <w:p w14:paraId="369E9AF4" w14:textId="77777777" w:rsidR="00822224" w:rsidRPr="00292A29" w:rsidRDefault="00822224" w:rsidP="00822224">
      <w:pPr>
        <w:keepLines/>
        <w:numPr>
          <w:ilvl w:val="0"/>
          <w:numId w:val="1"/>
        </w:numPr>
        <w:spacing w:before="120" w:line="240" w:lineRule="auto"/>
        <w:ind w:left="426" w:hanging="426"/>
        <w:rPr>
          <w:szCs w:val="21"/>
          <w:lang w:val="en-US"/>
        </w:rPr>
      </w:pPr>
      <w:r w:rsidRPr="00292A29">
        <w:rPr>
          <w:szCs w:val="21"/>
          <w:lang w:val="en-IN"/>
        </w:rPr>
        <w:t>Information on the official adoption of Commission Regulation (EU) 2021/1372 of 17   August 2021 amending Annex IV to Regulation (EC) No 999/2001 on PAPs</w:t>
      </w:r>
      <w:r w:rsidRPr="00292A29">
        <w:rPr>
          <w:color w:val="1F497D"/>
          <w:szCs w:val="21"/>
          <w:lang w:val="en-IN"/>
        </w:rPr>
        <w:t xml:space="preserve"> </w:t>
      </w:r>
      <w:hyperlink r:id="rId42" w:history="1">
        <w:proofErr w:type="gramStart"/>
        <w:r w:rsidRPr="00292A29">
          <w:rPr>
            <w:rStyle w:val="Hperlink"/>
            <w:szCs w:val="21"/>
            <w:lang w:val="en-GB"/>
          </w:rPr>
          <w:t>ADA(</w:t>
        </w:r>
        <w:proofErr w:type="gramEnd"/>
        <w:r w:rsidRPr="00292A29">
          <w:rPr>
            <w:rStyle w:val="Hperlink"/>
            <w:szCs w:val="21"/>
            <w:lang w:val="en-GB"/>
          </w:rPr>
          <w:t>21)5541 (rev.1)</w:t>
        </w:r>
      </w:hyperlink>
    </w:p>
    <w:p w14:paraId="7DAB55E2" w14:textId="77777777" w:rsidR="00822224" w:rsidRPr="009C2FD3" w:rsidRDefault="00822224" w:rsidP="00822224">
      <w:pPr>
        <w:keepLines/>
        <w:numPr>
          <w:ilvl w:val="0"/>
          <w:numId w:val="1"/>
        </w:numPr>
        <w:spacing w:after="120" w:line="240" w:lineRule="auto"/>
        <w:ind w:left="426" w:hanging="426"/>
        <w:rPr>
          <w:rStyle w:val="Hperlink"/>
          <w:color w:val="auto"/>
          <w:szCs w:val="21"/>
          <w:u w:val="none"/>
          <w:lang w:val="en-US"/>
        </w:rPr>
      </w:pPr>
      <w:r w:rsidRPr="00292A29">
        <w:rPr>
          <w:szCs w:val="21"/>
          <w:lang w:val="en-US"/>
        </w:rPr>
        <w:t xml:space="preserve">Feedback on the anti-dumping campaign on UAN </w:t>
      </w:r>
      <w:proofErr w:type="spellStart"/>
      <w:r w:rsidRPr="00292A29">
        <w:rPr>
          <w:szCs w:val="21"/>
          <w:lang w:val="en-US"/>
        </w:rPr>
        <w:t>fertilisers</w:t>
      </w:r>
      <w:proofErr w:type="spellEnd"/>
      <w:r w:rsidRPr="00292A29">
        <w:rPr>
          <w:szCs w:val="21"/>
          <w:lang w:val="en-US"/>
        </w:rPr>
        <w:t xml:space="preserve"> launched by COPA-COGECA </w:t>
      </w:r>
      <w:hyperlink r:id="rId43" w:history="1">
        <w:proofErr w:type="gramStart"/>
        <w:r w:rsidRPr="00292A29">
          <w:rPr>
            <w:rStyle w:val="Hperlink"/>
            <w:szCs w:val="21"/>
            <w:lang w:val="en-IN"/>
          </w:rPr>
          <w:t>IC(</w:t>
        </w:r>
        <w:proofErr w:type="gramEnd"/>
        <w:r w:rsidRPr="00292A29">
          <w:rPr>
            <w:rStyle w:val="Hperlink"/>
            <w:szCs w:val="21"/>
            <w:lang w:val="en-IN"/>
          </w:rPr>
          <w:t>21)5348 (rev.1)</w:t>
        </w:r>
      </w:hyperlink>
    </w:p>
    <w:p w14:paraId="310AB7BD" w14:textId="77777777" w:rsidR="009C2FD3" w:rsidRPr="009C2FD3" w:rsidRDefault="009C2FD3" w:rsidP="009C2FD3">
      <w:pPr>
        <w:keepLines/>
        <w:numPr>
          <w:ilvl w:val="0"/>
          <w:numId w:val="1"/>
        </w:numPr>
        <w:spacing w:after="120" w:line="240" w:lineRule="auto"/>
        <w:ind w:left="426" w:hanging="426"/>
        <w:rPr>
          <w:szCs w:val="21"/>
          <w:lang w:val="en-US"/>
        </w:rPr>
      </w:pPr>
      <w:r w:rsidRPr="009C2FD3">
        <w:rPr>
          <w:szCs w:val="21"/>
          <w:lang w:val="en-US"/>
        </w:rPr>
        <w:t>Information on the next Cogeca Presidency Business Forum on “Resilient and Sustainable Global Food Supply Chains”</w:t>
      </w:r>
      <w:r>
        <w:rPr>
          <w:szCs w:val="21"/>
          <w:lang w:val="en-US"/>
        </w:rPr>
        <w:t xml:space="preserve"> </w:t>
      </w:r>
      <w:hyperlink r:id="rId44" w:history="1">
        <w:r w:rsidRPr="009C2FD3">
          <w:rPr>
            <w:rStyle w:val="Hperlink"/>
            <w:szCs w:val="21"/>
            <w:lang w:val="en-US"/>
          </w:rPr>
          <w:t>P(21)4848 (rev.2)</w:t>
        </w:r>
      </w:hyperlink>
      <w:r>
        <w:rPr>
          <w:szCs w:val="21"/>
          <w:lang w:val="en-US"/>
        </w:rPr>
        <w:t xml:space="preserve"> </w:t>
      </w:r>
      <w:hyperlink r:id="rId45" w:history="1">
        <w:r w:rsidRPr="009C2FD3">
          <w:rPr>
            <w:rStyle w:val="Hperlink"/>
            <w:szCs w:val="21"/>
            <w:lang w:val="en-US"/>
          </w:rPr>
          <w:t>P(21)4846 (rev.2)</w:t>
        </w:r>
      </w:hyperlink>
    </w:p>
    <w:p w14:paraId="03379239" w14:textId="77777777" w:rsidR="00822224" w:rsidRPr="00292A29" w:rsidRDefault="00822224" w:rsidP="00822224">
      <w:pPr>
        <w:numPr>
          <w:ilvl w:val="0"/>
          <w:numId w:val="1"/>
        </w:numPr>
        <w:spacing w:after="120" w:line="240" w:lineRule="auto"/>
        <w:ind w:left="426" w:hanging="426"/>
        <w:rPr>
          <w:color w:val="0563C1"/>
          <w:szCs w:val="21"/>
          <w:u w:val="single"/>
          <w:lang w:val="en-US"/>
        </w:rPr>
      </w:pPr>
      <w:r w:rsidRPr="00292A29">
        <w:rPr>
          <w:kern w:val="0"/>
          <w:szCs w:val="21"/>
          <w:lang w:val="en-US" w:eastAsia="en-US"/>
        </w:rPr>
        <w:t>Any other business</w:t>
      </w:r>
    </w:p>
    <w:p w14:paraId="05F14FE7" w14:textId="77777777" w:rsidR="00005DD7" w:rsidRPr="00E07C05" w:rsidRDefault="00005DD7" w:rsidP="00005DD7">
      <w:pPr>
        <w:tabs>
          <w:tab w:val="left" w:pos="567"/>
        </w:tabs>
        <w:spacing w:after="120" w:line="240" w:lineRule="auto"/>
        <w:rPr>
          <w:color w:val="0563C1"/>
          <w:u w:val="single"/>
          <w:lang w:val="en-US"/>
        </w:rPr>
      </w:pPr>
    </w:p>
    <w:p w14:paraId="1593176E" w14:textId="77777777" w:rsidR="00005DD7" w:rsidRPr="009E1285" w:rsidRDefault="00005DD7" w:rsidP="00005DD7">
      <w:pPr>
        <w:spacing w:after="120" w:line="240" w:lineRule="auto"/>
        <w:jc w:val="center"/>
        <w:rPr>
          <w:rFonts w:cs="Arial"/>
          <w:b/>
          <w:sz w:val="8"/>
          <w:szCs w:val="8"/>
          <w:lang w:val="en-US"/>
        </w:rPr>
      </w:pPr>
    </w:p>
    <w:p w14:paraId="46F69E82" w14:textId="77777777" w:rsidR="00005DD7" w:rsidRPr="00290DE0" w:rsidRDefault="00005DD7" w:rsidP="00005DD7">
      <w:pPr>
        <w:spacing w:after="120" w:line="240" w:lineRule="auto"/>
        <w:jc w:val="center"/>
        <w:rPr>
          <w:rFonts w:cs="Arial"/>
          <w:b/>
          <w:sz w:val="8"/>
          <w:szCs w:val="8"/>
          <w:lang w:val="en-US"/>
        </w:rPr>
      </w:pPr>
      <w:r>
        <w:rPr>
          <w:b/>
          <w:szCs w:val="21"/>
          <w:lang w:val="en-US"/>
        </w:rPr>
        <w:t>Thursday 23</w:t>
      </w:r>
      <w:r>
        <w:rPr>
          <w:b/>
          <w:szCs w:val="21"/>
          <w:vertAlign w:val="superscript"/>
          <w:lang w:val="en-US"/>
        </w:rPr>
        <w:t>rd</w:t>
      </w:r>
      <w:r w:rsidRPr="00984C16">
        <w:rPr>
          <w:b/>
          <w:szCs w:val="21"/>
          <w:lang w:val="en-US"/>
        </w:rPr>
        <w:t xml:space="preserve"> </w:t>
      </w:r>
      <w:r>
        <w:rPr>
          <w:b/>
          <w:szCs w:val="21"/>
          <w:lang w:val="en-US"/>
        </w:rPr>
        <w:t>September 2021</w:t>
      </w:r>
    </w:p>
    <w:p w14:paraId="7E2BBDB9" w14:textId="77777777" w:rsidR="00005DD7" w:rsidRPr="00E07C05" w:rsidRDefault="00005DD7" w:rsidP="00005DD7">
      <w:pPr>
        <w:spacing w:after="120" w:line="240" w:lineRule="auto"/>
        <w:jc w:val="center"/>
        <w:rPr>
          <w:rFonts w:cs="Arial"/>
          <w:b/>
          <w:szCs w:val="21"/>
          <w:lang w:val="en-US"/>
        </w:rPr>
      </w:pPr>
      <w:r w:rsidRPr="00E07C05">
        <w:rPr>
          <w:rFonts w:cs="Arial"/>
          <w:b/>
          <w:szCs w:val="21"/>
          <w:lang w:val="en-US"/>
        </w:rPr>
        <w:t>4:</w:t>
      </w:r>
      <w:r>
        <w:rPr>
          <w:rFonts w:cs="Arial"/>
          <w:b/>
          <w:szCs w:val="21"/>
          <w:lang w:val="en-US"/>
        </w:rPr>
        <w:t>30 p.m. – 6:3</w:t>
      </w:r>
      <w:r w:rsidRPr="00E07C05">
        <w:rPr>
          <w:rFonts w:cs="Arial"/>
          <w:b/>
          <w:szCs w:val="21"/>
          <w:lang w:val="en-US"/>
        </w:rPr>
        <w:t>0 p.m. (Copa-Cogeca Praesidia)</w:t>
      </w:r>
    </w:p>
    <w:p w14:paraId="6F1A584B" w14:textId="77777777" w:rsidR="00005DD7" w:rsidRDefault="00005DD7" w:rsidP="00005DD7">
      <w:pPr>
        <w:spacing w:after="120" w:line="240" w:lineRule="auto"/>
        <w:jc w:val="center"/>
        <w:rPr>
          <w:rFonts w:cs="Arial"/>
          <w:b/>
          <w:szCs w:val="21"/>
          <w:lang w:val="en-US"/>
        </w:rPr>
      </w:pPr>
      <w:r w:rsidRPr="00984C16">
        <w:rPr>
          <w:rFonts w:cs="Arial"/>
          <w:b/>
          <w:szCs w:val="21"/>
          <w:lang w:val="en-US"/>
        </w:rPr>
        <w:t>via KUDO, in all Copa-Cogeca working languages</w:t>
      </w:r>
    </w:p>
    <w:p w14:paraId="60BA1946" w14:textId="77777777" w:rsidR="00005DD7" w:rsidRPr="009E1285" w:rsidRDefault="00005DD7" w:rsidP="00005DD7">
      <w:pPr>
        <w:spacing w:after="120" w:line="240" w:lineRule="auto"/>
        <w:rPr>
          <w:rFonts w:cs="Arial"/>
          <w:sz w:val="8"/>
          <w:szCs w:val="8"/>
          <w:lang w:val="en-US"/>
        </w:rPr>
      </w:pPr>
    </w:p>
    <w:p w14:paraId="5E687F26" w14:textId="77777777" w:rsidR="00822224" w:rsidRDefault="00822224" w:rsidP="00822224">
      <w:pPr>
        <w:numPr>
          <w:ilvl w:val="0"/>
          <w:numId w:val="1"/>
        </w:numPr>
        <w:spacing w:after="120" w:line="240" w:lineRule="auto"/>
        <w:ind w:left="426" w:hanging="426"/>
        <w:rPr>
          <w:color w:val="0563C1"/>
          <w:szCs w:val="21"/>
          <w:u w:val="single"/>
          <w:lang w:val="en-US"/>
        </w:rPr>
      </w:pPr>
      <w:r w:rsidRPr="00292A29">
        <w:rPr>
          <w:rFonts w:cs="Georgia"/>
          <w:kern w:val="0"/>
          <w:szCs w:val="21"/>
          <w:lang w:val="en-US" w:eastAsia="fr-BE"/>
        </w:rPr>
        <w:t xml:space="preserve">Exchange of views with </w:t>
      </w:r>
      <w:r>
        <w:rPr>
          <w:szCs w:val="21"/>
          <w:lang w:val="en-GB"/>
        </w:rPr>
        <w:t xml:space="preserve">Mr </w:t>
      </w:r>
      <w:proofErr w:type="spellStart"/>
      <w:r>
        <w:rPr>
          <w:szCs w:val="21"/>
          <w:lang w:val="en-GB"/>
        </w:rPr>
        <w:t>Tassos</w:t>
      </w:r>
      <w:proofErr w:type="spellEnd"/>
      <w:r>
        <w:rPr>
          <w:szCs w:val="21"/>
          <w:lang w:val="en-GB"/>
        </w:rPr>
        <w:t xml:space="preserve"> </w:t>
      </w:r>
      <w:proofErr w:type="spellStart"/>
      <w:r>
        <w:rPr>
          <w:szCs w:val="21"/>
          <w:lang w:val="en-GB"/>
        </w:rPr>
        <w:t>Haniotis</w:t>
      </w:r>
      <w:proofErr w:type="spellEnd"/>
      <w:r>
        <w:rPr>
          <w:szCs w:val="21"/>
          <w:lang w:val="en-GB"/>
        </w:rPr>
        <w:t xml:space="preserve"> DG AGRI</w:t>
      </w:r>
      <w:r w:rsidRPr="00292A29">
        <w:rPr>
          <w:szCs w:val="21"/>
          <w:lang w:val="en-GB"/>
        </w:rPr>
        <w:t xml:space="preserve"> on the recent JRC technical report on the potential effects of selected Farm to Fork and Biodiversity strategies targets in the framework of the 2030 Climate targets and the post 2020 Common Agricultural Policy. </w:t>
      </w:r>
      <w:hyperlink r:id="rId46" w:history="1">
        <w:proofErr w:type="gramStart"/>
        <w:r w:rsidRPr="00292A29">
          <w:rPr>
            <w:rStyle w:val="Hperlink"/>
            <w:szCs w:val="21"/>
            <w:lang w:val="en-IN"/>
          </w:rPr>
          <w:t>EGD(</w:t>
        </w:r>
        <w:proofErr w:type="gramEnd"/>
        <w:r w:rsidRPr="00292A29">
          <w:rPr>
            <w:rStyle w:val="Hperlink"/>
            <w:szCs w:val="21"/>
            <w:lang w:val="en-IN"/>
          </w:rPr>
          <w:t>21)5542 (rev.1)</w:t>
        </w:r>
      </w:hyperlink>
      <w:r w:rsidRPr="00292A29">
        <w:rPr>
          <w:szCs w:val="21"/>
          <w:lang w:val="en-GB"/>
        </w:rPr>
        <w:t xml:space="preserve">  </w:t>
      </w:r>
      <w:hyperlink r:id="rId47" w:history="1">
        <w:r w:rsidRPr="00292A29">
          <w:rPr>
            <w:rStyle w:val="Hperlink"/>
            <w:szCs w:val="21"/>
            <w:lang w:val="en-IN"/>
          </w:rPr>
          <w:t>EGD(21)5708 (rev.1)</w:t>
        </w:r>
      </w:hyperlink>
    </w:p>
    <w:p w14:paraId="69E2C425" w14:textId="77777777" w:rsidR="00822224" w:rsidRPr="00822224" w:rsidRDefault="00822224" w:rsidP="00822224">
      <w:pPr>
        <w:numPr>
          <w:ilvl w:val="0"/>
          <w:numId w:val="1"/>
        </w:numPr>
        <w:spacing w:after="120" w:line="240" w:lineRule="auto"/>
        <w:ind w:left="426" w:hanging="426"/>
        <w:rPr>
          <w:color w:val="0563C1"/>
          <w:szCs w:val="21"/>
          <w:u w:val="single"/>
          <w:lang w:val="en-US"/>
        </w:rPr>
      </w:pPr>
      <w:r w:rsidRPr="00822224">
        <w:rPr>
          <w:szCs w:val="21"/>
          <w:lang w:val="en-US"/>
        </w:rPr>
        <w:t>Approval of the Copa-</w:t>
      </w:r>
      <w:proofErr w:type="spellStart"/>
      <w:r w:rsidRPr="00822224">
        <w:rPr>
          <w:szCs w:val="21"/>
          <w:lang w:val="en-US"/>
        </w:rPr>
        <w:t>Cogeca’s</w:t>
      </w:r>
      <w:proofErr w:type="spellEnd"/>
      <w:r w:rsidRPr="00822224">
        <w:rPr>
          <w:szCs w:val="21"/>
          <w:lang w:val="en-US"/>
        </w:rPr>
        <w:t xml:space="preserve"> Budget 2022:</w:t>
      </w:r>
    </w:p>
    <w:p w14:paraId="3B8BBC7F" w14:textId="77777777" w:rsidR="00822224" w:rsidRPr="00292A29" w:rsidRDefault="00822224" w:rsidP="00822224">
      <w:pPr>
        <w:numPr>
          <w:ilvl w:val="1"/>
          <w:numId w:val="1"/>
        </w:numPr>
        <w:spacing w:after="120" w:line="240" w:lineRule="auto"/>
        <w:ind w:hanging="654"/>
        <w:rPr>
          <w:szCs w:val="21"/>
          <w:lang w:val="en-US"/>
        </w:rPr>
      </w:pPr>
      <w:r w:rsidRPr="00292A29">
        <w:rPr>
          <w:szCs w:val="21"/>
          <w:lang w:val="en-US"/>
        </w:rPr>
        <w:t>Copa-</w:t>
      </w:r>
      <w:proofErr w:type="spellStart"/>
      <w:r w:rsidRPr="00292A29">
        <w:rPr>
          <w:szCs w:val="21"/>
          <w:lang w:val="en-US"/>
        </w:rPr>
        <w:t>Cogeca’s</w:t>
      </w:r>
      <w:proofErr w:type="spellEnd"/>
      <w:r w:rsidRPr="00292A29">
        <w:rPr>
          <w:szCs w:val="21"/>
          <w:lang w:val="en-US"/>
        </w:rPr>
        <w:t xml:space="preserve"> Budget 2022 </w:t>
      </w:r>
      <w:hyperlink r:id="rId48" w:history="1">
        <w:proofErr w:type="gramStart"/>
        <w:r w:rsidRPr="00292A29">
          <w:rPr>
            <w:rStyle w:val="Hperlink"/>
            <w:szCs w:val="21"/>
            <w:lang w:val="en-US"/>
          </w:rPr>
          <w:t>FM(</w:t>
        </w:r>
        <w:proofErr w:type="gramEnd"/>
        <w:r w:rsidRPr="00292A29">
          <w:rPr>
            <w:rStyle w:val="Hperlink"/>
            <w:szCs w:val="21"/>
            <w:lang w:val="en-US"/>
          </w:rPr>
          <w:t>21)3497 (rev.1)</w:t>
        </w:r>
      </w:hyperlink>
    </w:p>
    <w:p w14:paraId="7ACB340B" w14:textId="77777777" w:rsidR="00822224" w:rsidRPr="00292A29" w:rsidRDefault="00822224" w:rsidP="00822224">
      <w:pPr>
        <w:numPr>
          <w:ilvl w:val="1"/>
          <w:numId w:val="1"/>
        </w:numPr>
        <w:spacing w:after="120" w:line="240" w:lineRule="auto"/>
        <w:ind w:hanging="654"/>
        <w:rPr>
          <w:szCs w:val="21"/>
          <w:lang w:val="en-US"/>
        </w:rPr>
      </w:pPr>
      <w:r w:rsidRPr="00292A29">
        <w:rPr>
          <w:szCs w:val="21"/>
          <w:lang w:val="en-US"/>
        </w:rPr>
        <w:t xml:space="preserve">Explanatory note on Budget 2022 </w:t>
      </w:r>
      <w:hyperlink r:id="rId49" w:history="1">
        <w:proofErr w:type="gramStart"/>
        <w:r w:rsidRPr="00292A29">
          <w:rPr>
            <w:rStyle w:val="Hperlink"/>
            <w:szCs w:val="21"/>
            <w:lang w:val="en-US"/>
          </w:rPr>
          <w:t>FM(</w:t>
        </w:r>
        <w:proofErr w:type="gramEnd"/>
        <w:r w:rsidRPr="00292A29">
          <w:rPr>
            <w:rStyle w:val="Hperlink"/>
            <w:szCs w:val="21"/>
            <w:lang w:val="en-US"/>
          </w:rPr>
          <w:t>21)3498 (rev.1)</w:t>
        </w:r>
      </w:hyperlink>
      <w:r w:rsidRPr="00292A29">
        <w:rPr>
          <w:szCs w:val="21"/>
          <w:lang w:val="en-US"/>
        </w:rPr>
        <w:t xml:space="preserve"> </w:t>
      </w:r>
    </w:p>
    <w:p w14:paraId="60987704" w14:textId="77777777" w:rsidR="00822224" w:rsidRPr="00292A29" w:rsidRDefault="00822224" w:rsidP="00822224">
      <w:pPr>
        <w:numPr>
          <w:ilvl w:val="1"/>
          <w:numId w:val="1"/>
        </w:numPr>
        <w:spacing w:after="120" w:line="240" w:lineRule="auto"/>
        <w:ind w:hanging="654"/>
        <w:rPr>
          <w:szCs w:val="21"/>
          <w:lang w:val="en-US"/>
        </w:rPr>
      </w:pPr>
      <w:r w:rsidRPr="00292A29">
        <w:rPr>
          <w:szCs w:val="21"/>
          <w:lang w:val="en-US"/>
        </w:rPr>
        <w:t xml:space="preserve">State of payment of fees until 30th August 2021 </w:t>
      </w:r>
      <w:hyperlink r:id="rId50" w:history="1">
        <w:proofErr w:type="gramStart"/>
        <w:r w:rsidRPr="00292A29">
          <w:rPr>
            <w:rStyle w:val="Hperlink"/>
            <w:szCs w:val="21"/>
            <w:lang w:val="en-IN"/>
          </w:rPr>
          <w:t>FM(</w:t>
        </w:r>
        <w:proofErr w:type="gramEnd"/>
        <w:r w:rsidRPr="00292A29">
          <w:rPr>
            <w:rStyle w:val="Hperlink"/>
            <w:szCs w:val="21"/>
            <w:lang w:val="en-IN"/>
          </w:rPr>
          <w:t>09)5790 (rev.153)</w:t>
        </w:r>
      </w:hyperlink>
    </w:p>
    <w:p w14:paraId="541AB961" w14:textId="77777777" w:rsidR="00005DD7" w:rsidRPr="006107D1" w:rsidRDefault="00005DD7" w:rsidP="00005DD7">
      <w:pPr>
        <w:tabs>
          <w:tab w:val="left" w:pos="426"/>
          <w:tab w:val="left" w:pos="851"/>
        </w:tabs>
        <w:spacing w:after="120" w:line="240" w:lineRule="auto"/>
        <w:rPr>
          <w:sz w:val="8"/>
          <w:szCs w:val="8"/>
          <w:lang w:val="en-US"/>
        </w:rPr>
      </w:pPr>
    </w:p>
    <w:p w14:paraId="2046B1C8" w14:textId="77777777" w:rsidR="00005DD7" w:rsidRPr="00BC2843" w:rsidRDefault="00005DD7" w:rsidP="00005DD7">
      <w:pPr>
        <w:pStyle w:val="Loendilik"/>
        <w:tabs>
          <w:tab w:val="left" w:pos="284"/>
        </w:tabs>
        <w:spacing w:after="120"/>
        <w:ind w:left="0"/>
        <w:contextualSpacing w:val="0"/>
        <w:rPr>
          <w:i/>
          <w:szCs w:val="21"/>
          <w:lang w:val="en-US" w:eastAsia="en-US"/>
        </w:rPr>
      </w:pPr>
      <w:r w:rsidRPr="00BC2843">
        <w:rPr>
          <w:i/>
          <w:szCs w:val="21"/>
          <w:lang w:val="en-US" w:eastAsia="en-US"/>
        </w:rPr>
        <w:t>Please take note that the Cogeca Praesidium members are invited to take part in the following exchange of views that will be held during the Copa Praes</w:t>
      </w:r>
      <w:r w:rsidR="00CB7862">
        <w:rPr>
          <w:i/>
          <w:szCs w:val="21"/>
          <w:lang w:val="en-US" w:eastAsia="en-US"/>
        </w:rPr>
        <w:t xml:space="preserve">idium video-meeting on Friday </w:t>
      </w:r>
      <w:proofErr w:type="gramStart"/>
      <w:r w:rsidR="00CB7862">
        <w:rPr>
          <w:i/>
          <w:szCs w:val="21"/>
          <w:lang w:val="en-US" w:eastAsia="en-US"/>
        </w:rPr>
        <w:t>24</w:t>
      </w:r>
      <w:r w:rsidRPr="00BC2843">
        <w:rPr>
          <w:i/>
          <w:szCs w:val="21"/>
          <w:vertAlign w:val="superscript"/>
          <w:lang w:val="en-US" w:eastAsia="en-US"/>
        </w:rPr>
        <w:t>rd</w:t>
      </w:r>
      <w:proofErr w:type="gramEnd"/>
      <w:r w:rsidRPr="00BC2843">
        <w:rPr>
          <w:i/>
          <w:szCs w:val="21"/>
          <w:lang w:val="en-US" w:eastAsia="en-US"/>
        </w:rPr>
        <w:t xml:space="preserve"> </w:t>
      </w:r>
      <w:r w:rsidR="00CB7862">
        <w:rPr>
          <w:i/>
          <w:szCs w:val="21"/>
          <w:lang w:val="en-US" w:eastAsia="en-US"/>
        </w:rPr>
        <w:t>September</w:t>
      </w:r>
      <w:r w:rsidRPr="00BC2843">
        <w:rPr>
          <w:i/>
          <w:szCs w:val="21"/>
          <w:lang w:val="en-US" w:eastAsia="en-US"/>
        </w:rPr>
        <w:t xml:space="preserve"> 2021:</w:t>
      </w:r>
    </w:p>
    <w:p w14:paraId="531EFC94" w14:textId="77777777" w:rsidR="00CB7862" w:rsidRPr="00CB7862" w:rsidRDefault="00CB7862" w:rsidP="00CB7862">
      <w:pPr>
        <w:pStyle w:val="Loendilik"/>
        <w:ind w:left="0"/>
        <w:rPr>
          <w:rFonts w:cs="Georgia"/>
          <w:i/>
          <w:kern w:val="0"/>
          <w:szCs w:val="21"/>
          <w:lang w:val="en-US" w:eastAsia="fr-BE"/>
        </w:rPr>
      </w:pPr>
      <w:r>
        <w:rPr>
          <w:rFonts w:cs="Georgia"/>
          <w:i/>
          <w:kern w:val="0"/>
          <w:szCs w:val="21"/>
          <w:lang w:val="en-US" w:eastAsia="fr-BE"/>
        </w:rPr>
        <w:t xml:space="preserve">- </w:t>
      </w:r>
      <w:r w:rsidRPr="00CB7862">
        <w:rPr>
          <w:rFonts w:cs="Georgia"/>
          <w:i/>
          <w:kern w:val="0"/>
          <w:szCs w:val="21"/>
          <w:lang w:val="en-US" w:eastAsia="fr-BE"/>
        </w:rPr>
        <w:t>Exchange of views with Fiona Simson (President of National Farmers' Federation) on the work farmers are doing on climate change.</w:t>
      </w:r>
    </w:p>
    <w:p w14:paraId="66CC9913" w14:textId="77777777" w:rsidR="00005DD7" w:rsidRDefault="00005DD7" w:rsidP="00005DD7">
      <w:pPr>
        <w:pStyle w:val="Loendilik"/>
        <w:spacing w:after="120"/>
        <w:ind w:left="284" w:hanging="284"/>
        <w:contextualSpacing w:val="0"/>
        <w:rPr>
          <w:rFonts w:cs="Georgia"/>
          <w:i/>
          <w:kern w:val="0"/>
          <w:szCs w:val="21"/>
          <w:lang w:val="en-US" w:eastAsia="fr-BE"/>
        </w:rPr>
      </w:pPr>
    </w:p>
    <w:p w14:paraId="5219498A" w14:textId="77777777" w:rsidR="009C2FD3" w:rsidRDefault="009C2FD3" w:rsidP="00D34153">
      <w:pPr>
        <w:pStyle w:val="Loendilik"/>
        <w:spacing w:after="120"/>
        <w:ind w:left="0"/>
        <w:contextualSpacing w:val="0"/>
        <w:rPr>
          <w:rFonts w:cs="Georgia"/>
          <w:i/>
          <w:kern w:val="0"/>
          <w:szCs w:val="21"/>
          <w:lang w:val="en-US" w:eastAsia="fr-BE"/>
        </w:rPr>
      </w:pPr>
    </w:p>
    <w:p w14:paraId="2F271298" w14:textId="77777777" w:rsidR="009C2FD3" w:rsidRPr="008E4AAB" w:rsidRDefault="009C2FD3" w:rsidP="009C2FD3">
      <w:pPr>
        <w:pStyle w:val="Loendilik"/>
        <w:spacing w:before="120" w:after="120" w:line="240" w:lineRule="auto"/>
        <w:ind w:left="0"/>
        <w:rPr>
          <w:rFonts w:cs="Georgia"/>
          <w:i/>
          <w:iCs/>
          <w:kern w:val="0"/>
          <w:szCs w:val="21"/>
          <w:u w:val="single"/>
          <w:lang w:val="en-US" w:eastAsia="fr-BE"/>
        </w:rPr>
      </w:pPr>
      <w:proofErr w:type="gramStart"/>
      <w:r w:rsidRPr="008E4AAB">
        <w:rPr>
          <w:rFonts w:cs="Georgia"/>
          <w:i/>
          <w:iCs/>
          <w:kern w:val="0"/>
          <w:szCs w:val="21"/>
          <w:u w:val="single"/>
          <w:lang w:val="en-US" w:eastAsia="fr-BE"/>
        </w:rPr>
        <w:t>In light of</w:t>
      </w:r>
      <w:proofErr w:type="gramEnd"/>
      <w:r w:rsidRPr="008E4AAB">
        <w:rPr>
          <w:rFonts w:cs="Georgia"/>
          <w:i/>
          <w:iCs/>
          <w:kern w:val="0"/>
          <w:szCs w:val="21"/>
          <w:u w:val="single"/>
          <w:lang w:val="en-US" w:eastAsia="fr-BE"/>
        </w:rPr>
        <w:t xml:space="preserve"> the pandemic, the Copa-Cogeca Secretariat has decided that this Cogeca Praesidium video meeting will be a hybrid meeting with both in-person and online attendance options.</w:t>
      </w:r>
    </w:p>
    <w:p w14:paraId="0901146F" w14:textId="77777777" w:rsidR="009C2FD3" w:rsidRPr="008E4AAB" w:rsidRDefault="009C2FD3" w:rsidP="009C2FD3">
      <w:pPr>
        <w:pStyle w:val="Loendilik"/>
        <w:spacing w:before="120" w:after="120" w:line="240" w:lineRule="auto"/>
        <w:ind w:left="0"/>
        <w:rPr>
          <w:rFonts w:cs="Georgia"/>
          <w:i/>
          <w:iCs/>
          <w:kern w:val="0"/>
          <w:szCs w:val="21"/>
          <w:u w:val="single"/>
          <w:lang w:val="en-US" w:eastAsia="fr-BE"/>
        </w:rPr>
      </w:pPr>
      <w:r w:rsidRPr="008E4AAB">
        <w:rPr>
          <w:rFonts w:cs="Georgia"/>
          <w:i/>
          <w:iCs/>
          <w:kern w:val="0"/>
          <w:szCs w:val="21"/>
          <w:u w:val="single"/>
          <w:lang w:val="en-US" w:eastAsia="fr-BE"/>
        </w:rPr>
        <w:t xml:space="preserve"> </w:t>
      </w:r>
    </w:p>
    <w:p w14:paraId="0979972E" w14:textId="77777777" w:rsidR="009C2FD3" w:rsidRPr="008E4AAB" w:rsidRDefault="009C2FD3" w:rsidP="009C2FD3">
      <w:pPr>
        <w:pStyle w:val="Loendilik"/>
        <w:spacing w:line="240" w:lineRule="auto"/>
        <w:ind w:left="0"/>
        <w:rPr>
          <w:rFonts w:cs="Georgia"/>
          <w:i/>
          <w:iCs/>
          <w:kern w:val="0"/>
          <w:szCs w:val="21"/>
          <w:u w:val="single"/>
          <w:lang w:val="en-US" w:eastAsia="fr-BE"/>
        </w:rPr>
      </w:pPr>
      <w:r w:rsidRPr="008E4AAB">
        <w:rPr>
          <w:rFonts w:cs="Georgia"/>
          <w:i/>
          <w:iCs/>
          <w:kern w:val="0"/>
          <w:szCs w:val="21"/>
          <w:u w:val="single"/>
          <w:lang w:val="en-US" w:eastAsia="fr-BE"/>
        </w:rPr>
        <w:t xml:space="preserve">The online meeting will be held on KUDO, a platform that enables real-time interpretation into multiple languages. </w:t>
      </w:r>
    </w:p>
    <w:p w14:paraId="18A983AC" w14:textId="77777777" w:rsidR="00972CFB" w:rsidRPr="00554687" w:rsidRDefault="00972CFB" w:rsidP="00554687">
      <w:pPr>
        <w:spacing w:after="200"/>
        <w:rPr>
          <w:szCs w:val="21"/>
        </w:rPr>
      </w:pPr>
    </w:p>
    <w:p w14:paraId="3A2D2DA9" w14:textId="77777777" w:rsidR="00972CFB" w:rsidRPr="00554687" w:rsidRDefault="00972CFB" w:rsidP="00554687">
      <w:pPr>
        <w:spacing w:after="200"/>
        <w:rPr>
          <w:szCs w:val="21"/>
        </w:rPr>
      </w:pPr>
    </w:p>
    <w:p w14:paraId="723D6D81" w14:textId="77777777" w:rsidR="00D3095C" w:rsidRPr="00554687" w:rsidRDefault="00D3095C" w:rsidP="00554687">
      <w:pPr>
        <w:tabs>
          <w:tab w:val="left" w:pos="5895"/>
        </w:tabs>
        <w:spacing w:after="200"/>
        <w:ind w:right="-54"/>
        <w:rPr>
          <w:szCs w:val="21"/>
        </w:rPr>
      </w:pPr>
    </w:p>
    <w:sectPr w:rsidR="00D3095C" w:rsidRPr="00554687" w:rsidSect="001C03BB">
      <w:footerReference w:type="default" r:id="rId51"/>
      <w:headerReference w:type="first" r:id="rId52"/>
      <w:footerReference w:type="first" r:id="rId53"/>
      <w:pgSz w:w="11906" w:h="16838" w:code="9"/>
      <w:pgMar w:top="1032" w:right="1826" w:bottom="1797" w:left="1134" w:header="573" w:footer="4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B0B6C" w14:textId="77777777" w:rsidR="002D568F" w:rsidRDefault="002D568F">
      <w:r>
        <w:separator/>
      </w:r>
    </w:p>
  </w:endnote>
  <w:endnote w:type="continuationSeparator" w:id="0">
    <w:p w14:paraId="2D33CBC8" w14:textId="77777777" w:rsidR="002D568F" w:rsidRDefault="002D5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BA"/>
    <w:family w:val="roman"/>
    <w:pitch w:val="variable"/>
    <w:sig w:usb0="00000287" w:usb1="000000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154FB" w14:textId="77777777" w:rsidR="00975206" w:rsidRDefault="00F83DFE">
    <w:pPr>
      <w:pStyle w:val="Page"/>
      <w:framePr w:wrap="around"/>
    </w:pPr>
    <w:r>
      <w:fldChar w:fldCharType="begin"/>
    </w:r>
    <w:r w:rsidR="00E918AE">
      <w:instrText xml:space="preserve"> PAGE  \* Arabic  \* MERGEFORMAT </w:instrText>
    </w:r>
    <w:r>
      <w:fldChar w:fldCharType="separate"/>
    </w:r>
    <w:r w:rsidR="00D34153">
      <w:rPr>
        <w:noProof/>
      </w:rPr>
      <w:t>2</w:t>
    </w:r>
    <w:r>
      <w:rPr>
        <w:noProof/>
      </w:rPr>
      <w:fldChar w:fldCharType="end"/>
    </w:r>
  </w:p>
  <w:p w14:paraId="3105E1A0" w14:textId="77777777" w:rsidR="00975206" w:rsidRDefault="00975206">
    <w:pPr>
      <w:pStyle w:val="NumPage"/>
      <w:framePr w:wrap="around"/>
    </w:pPr>
    <w:r>
      <w:t xml:space="preserve">| </w:t>
    </w:r>
    <w:fldSimple w:instr=" NUMPAGES  \* Arabic  \* MERGEFORMAT ">
      <w:r w:rsidR="00D34153">
        <w:rPr>
          <w:noProof/>
        </w:rPr>
        <w:t>3</w:t>
      </w:r>
    </w:fldSimple>
  </w:p>
  <w:p w14:paraId="49AD72B2" w14:textId="77777777" w:rsidR="00975206" w:rsidRDefault="00975206">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770" w:type="dxa"/>
      <w:tblLayout w:type="fixed"/>
      <w:tblCellMar>
        <w:left w:w="0" w:type="dxa"/>
        <w:right w:w="0" w:type="dxa"/>
      </w:tblCellMar>
      <w:tblLook w:val="01E0" w:firstRow="1" w:lastRow="1" w:firstColumn="1" w:lastColumn="1" w:noHBand="0" w:noVBand="0"/>
    </w:tblPr>
    <w:tblGrid>
      <w:gridCol w:w="7770"/>
    </w:tblGrid>
    <w:tr w:rsidR="00554687" w:rsidRPr="00822224" w14:paraId="4FE5FD41" w14:textId="77777777" w:rsidTr="00554687">
      <w:tc>
        <w:tcPr>
          <w:tcW w:w="7769" w:type="dxa"/>
        </w:tcPr>
        <w:p w14:paraId="4882ED6E" w14:textId="77777777" w:rsidR="00554687" w:rsidRPr="00005DD7" w:rsidRDefault="00554687">
          <w:pPr>
            <w:pStyle w:val="Jalus"/>
          </w:pPr>
          <w:r w:rsidRPr="00005DD7">
            <w:rPr>
              <w:b/>
            </w:rPr>
            <w:t>Cogeca |</w:t>
          </w:r>
          <w:r w:rsidRPr="00005DD7">
            <w:t xml:space="preserve"> European Agri-Cooperatives</w:t>
          </w:r>
        </w:p>
        <w:p w14:paraId="61DB729F" w14:textId="77777777" w:rsidR="00554687" w:rsidRPr="00005DD7" w:rsidRDefault="00554687">
          <w:pPr>
            <w:pStyle w:val="Jalus"/>
          </w:pPr>
          <w:r w:rsidRPr="00005DD7">
            <w:t xml:space="preserve">61, Rue de Trèves | B - 1040 Bruxelles | www.copa-cogeca.eu </w:t>
          </w:r>
        </w:p>
        <w:p w14:paraId="3AC9198D" w14:textId="77777777" w:rsidR="00554687" w:rsidRPr="00822224" w:rsidRDefault="004107E2">
          <w:pPr>
            <w:pStyle w:val="Jalus"/>
            <w:rPr>
              <w:lang w:val="en-US"/>
            </w:rPr>
          </w:pPr>
          <w:r w:rsidRPr="00822224">
            <w:rPr>
              <w:lang w:val="en-US"/>
            </w:rPr>
            <w:t>EU Transparency Register Number</w:t>
          </w:r>
          <w:r w:rsidR="00554687" w:rsidRPr="00822224">
            <w:rPr>
              <w:lang w:val="en-US"/>
            </w:rPr>
            <w:t xml:space="preserve">  | Cogeca 09586631237-74</w:t>
          </w:r>
        </w:p>
      </w:tc>
    </w:tr>
  </w:tbl>
  <w:p w14:paraId="453187F2" w14:textId="77777777" w:rsidR="00554687" w:rsidRPr="00822224" w:rsidRDefault="00554687" w:rsidP="00554687">
    <w:pPr>
      <w:pStyle w:val="Jalus"/>
      <w:rPr>
        <w:lang w:val="en-US"/>
      </w:rPr>
    </w:pPr>
  </w:p>
  <w:p w14:paraId="183926E2" w14:textId="77777777" w:rsidR="00554687" w:rsidRPr="00822224" w:rsidRDefault="00554687" w:rsidP="00554687">
    <w:pPr>
      <w:pStyle w:val="Jalus"/>
      <w:rPr>
        <w:lang w:val="en-US"/>
      </w:rPr>
    </w:pPr>
  </w:p>
  <w:p w14:paraId="63956904" w14:textId="77777777" w:rsidR="00975206" w:rsidRPr="00822224" w:rsidRDefault="00975206" w:rsidP="00554687">
    <w:pPr>
      <w:pStyle w:val="Jalus"/>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EE826" w14:textId="77777777" w:rsidR="002D568F" w:rsidRDefault="002D568F">
      <w:r>
        <w:separator/>
      </w:r>
    </w:p>
  </w:footnote>
  <w:footnote w:type="continuationSeparator" w:id="0">
    <w:p w14:paraId="555457DC" w14:textId="77777777" w:rsidR="002D568F" w:rsidRDefault="002D56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15" w:type="dxa"/>
      <w:tblLayout w:type="fixed"/>
      <w:tblCellMar>
        <w:left w:w="0" w:type="dxa"/>
        <w:right w:w="0" w:type="dxa"/>
      </w:tblCellMar>
      <w:tblLook w:val="01E0" w:firstRow="1" w:lastRow="1" w:firstColumn="1" w:lastColumn="1" w:noHBand="0" w:noVBand="0"/>
    </w:tblPr>
    <w:tblGrid>
      <w:gridCol w:w="5940"/>
      <w:gridCol w:w="3775"/>
    </w:tblGrid>
    <w:tr w:rsidR="00975206" w14:paraId="62234F35" w14:textId="77777777" w:rsidTr="001446AE">
      <w:trPr>
        <w:trHeight w:val="1076"/>
      </w:trPr>
      <w:tc>
        <w:tcPr>
          <w:tcW w:w="5940" w:type="dxa"/>
          <w:shd w:val="clear" w:color="auto" w:fill="auto"/>
        </w:tcPr>
        <w:p w14:paraId="49738526" w14:textId="77777777" w:rsidR="00975206" w:rsidRDefault="00975206">
          <w:pPr>
            <w:pStyle w:val="Pis"/>
          </w:pPr>
        </w:p>
      </w:tc>
      <w:tc>
        <w:tcPr>
          <w:tcW w:w="3775" w:type="dxa"/>
          <w:shd w:val="clear" w:color="auto" w:fill="auto"/>
        </w:tcPr>
        <w:p w14:paraId="6FC7E183" w14:textId="77777777" w:rsidR="00975206" w:rsidRPr="00AB75D0" w:rsidRDefault="00F83DFE" w:rsidP="00A741FE">
          <w:pPr>
            <w:pStyle w:val="Pis"/>
          </w:pPr>
          <w:r w:rsidRPr="00F83DFE">
            <w:rPr>
              <w:lang w:val="fr-BE" w:eastAsia="de-DE"/>
            </w:rPr>
            <w:pict w14:anchorId="514F33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pt;height:47pt">
                <v:imagedata r:id="rId1" o:title="Cogeca_4C_C"/>
              </v:shape>
            </w:pict>
          </w:r>
        </w:p>
      </w:tc>
    </w:tr>
  </w:tbl>
  <w:p w14:paraId="7FA27E64" w14:textId="77777777" w:rsidR="00975206" w:rsidRDefault="00F83DFE">
    <w:pPr>
      <w:pStyle w:val="Pis"/>
    </w:pPr>
    <w:r>
      <w:rPr>
        <w:noProof/>
      </w:rPr>
      <w:pict w14:anchorId="6668C2E3">
        <v:line id="_x0000_s2050" style="position:absolute;z-index:251658240;mso-position-horizontal-relative:page;mso-position-vertical-relative:page" from="14.2pt,420.9pt" to="28.35pt,420.9pt" strokecolor="#6b7213" strokeweight=".15pt">
          <w10:wrap anchorx="page" anchory="page"/>
          <w10:anchorlock/>
        </v:line>
      </w:pict>
    </w:r>
    <w:r>
      <w:rPr>
        <w:noProof/>
      </w:rPr>
      <w:pict w14:anchorId="5C09791F">
        <v:line id="_x0000_s2049" style="position:absolute;z-index:251657216;mso-position-horizontal-relative:page;mso-position-vertical-relative:page" from="14.2pt,297.6pt" to="28.35pt,297.6pt" strokecolor="#ca6d05" strokeweight=".15pt">
          <w10:wrap anchorx="page" anchory="page"/>
          <w10:anchorlock/>
        </v:lin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82006"/>
    <w:multiLevelType w:val="multilevel"/>
    <w:tmpl w:val="4950EE3E"/>
    <w:lvl w:ilvl="0">
      <w:start w:val="1"/>
      <w:numFmt w:val="decimal"/>
      <w:lvlText w:val="%1."/>
      <w:lvlJc w:val="left"/>
      <w:pPr>
        <w:ind w:left="720" w:hanging="360"/>
      </w:pPr>
      <w:rPr>
        <w:rFonts w:ascii="Georgia" w:hAnsi="Georgia" w:cs="Times New Roman" w:hint="default"/>
        <w:b w:val="0"/>
        <w:color w:val="auto"/>
        <w:sz w:val="21"/>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11AD5461"/>
    <w:multiLevelType w:val="hybridMultilevel"/>
    <w:tmpl w:val="D180B354"/>
    <w:lvl w:ilvl="0" w:tplc="1034DC74">
      <w:start w:val="1"/>
      <w:numFmt w:val="bullet"/>
      <w:lvlText w:val=""/>
      <w:lvlJc w:val="left"/>
      <w:pPr>
        <w:ind w:left="720" w:hanging="360"/>
      </w:pPr>
      <w:rPr>
        <w:rFonts w:ascii="Wingdings" w:hAnsi="Wingdings" w:hint="default"/>
        <w:color w:val="auto"/>
      </w:rPr>
    </w:lvl>
    <w:lvl w:ilvl="1" w:tplc="F3AA58E0">
      <w:start w:val="1"/>
      <w:numFmt w:val="bullet"/>
      <w:lvlText w:val="o"/>
      <w:lvlJc w:val="left"/>
      <w:pPr>
        <w:ind w:left="1440" w:hanging="360"/>
      </w:pPr>
      <w:rPr>
        <w:rFonts w:ascii="Courier New" w:hAnsi="Courier New" w:hint="default"/>
      </w:rPr>
    </w:lvl>
    <w:lvl w:ilvl="2" w:tplc="EBE0B86A">
      <w:start w:val="1"/>
      <w:numFmt w:val="bullet"/>
      <w:lvlText w:val=""/>
      <w:lvlJc w:val="left"/>
      <w:pPr>
        <w:ind w:left="2160" w:hanging="360"/>
      </w:pPr>
      <w:rPr>
        <w:rFonts w:ascii="Wingdings" w:hAnsi="Wingdings" w:hint="default"/>
      </w:rPr>
    </w:lvl>
    <w:lvl w:ilvl="3" w:tplc="3D369724">
      <w:start w:val="1"/>
      <w:numFmt w:val="bullet"/>
      <w:lvlText w:val=""/>
      <w:lvlJc w:val="left"/>
      <w:pPr>
        <w:ind w:left="2880" w:hanging="360"/>
      </w:pPr>
      <w:rPr>
        <w:rFonts w:ascii="Symbol" w:hAnsi="Symbol" w:hint="default"/>
      </w:rPr>
    </w:lvl>
    <w:lvl w:ilvl="4" w:tplc="E932E10A">
      <w:start w:val="1"/>
      <w:numFmt w:val="bullet"/>
      <w:lvlText w:val="o"/>
      <w:lvlJc w:val="left"/>
      <w:pPr>
        <w:ind w:left="3600" w:hanging="360"/>
      </w:pPr>
      <w:rPr>
        <w:rFonts w:ascii="Courier New" w:hAnsi="Courier New" w:hint="default"/>
      </w:rPr>
    </w:lvl>
    <w:lvl w:ilvl="5" w:tplc="CF36C0C4">
      <w:start w:val="1"/>
      <w:numFmt w:val="bullet"/>
      <w:lvlText w:val=""/>
      <w:lvlJc w:val="left"/>
      <w:pPr>
        <w:ind w:left="4320" w:hanging="360"/>
      </w:pPr>
      <w:rPr>
        <w:rFonts w:ascii="Wingdings" w:hAnsi="Wingdings" w:hint="default"/>
      </w:rPr>
    </w:lvl>
    <w:lvl w:ilvl="6" w:tplc="A710988A">
      <w:start w:val="1"/>
      <w:numFmt w:val="bullet"/>
      <w:lvlText w:val=""/>
      <w:lvlJc w:val="left"/>
      <w:pPr>
        <w:ind w:left="5040" w:hanging="360"/>
      </w:pPr>
      <w:rPr>
        <w:rFonts w:ascii="Symbol" w:hAnsi="Symbol" w:hint="default"/>
      </w:rPr>
    </w:lvl>
    <w:lvl w:ilvl="7" w:tplc="5E427420">
      <w:start w:val="1"/>
      <w:numFmt w:val="bullet"/>
      <w:lvlText w:val="o"/>
      <w:lvlJc w:val="left"/>
      <w:pPr>
        <w:ind w:left="5760" w:hanging="360"/>
      </w:pPr>
      <w:rPr>
        <w:rFonts w:ascii="Courier New" w:hAnsi="Courier New" w:hint="default"/>
      </w:rPr>
    </w:lvl>
    <w:lvl w:ilvl="8" w:tplc="9378EA42">
      <w:start w:val="1"/>
      <w:numFmt w:val="bullet"/>
      <w:lvlText w:val=""/>
      <w:lvlJc w:val="left"/>
      <w:pPr>
        <w:ind w:left="6480" w:hanging="360"/>
      </w:pPr>
      <w:rPr>
        <w:rFonts w:ascii="Wingdings" w:hAnsi="Wingdings" w:hint="default"/>
      </w:rPr>
    </w:lvl>
  </w:abstractNum>
  <w:abstractNum w:abstractNumId="2" w15:restartNumberingAfterBreak="0">
    <w:nsid w:val="526076A0"/>
    <w:multiLevelType w:val="hybridMultilevel"/>
    <w:tmpl w:val="66AC7066"/>
    <w:lvl w:ilvl="0" w:tplc="89B44C06">
      <w:start w:val="1"/>
      <w:numFmt w:val="bullet"/>
      <w:lvlText w:val=""/>
      <w:lvlJc w:val="left"/>
      <w:pPr>
        <w:ind w:left="1713" w:hanging="360"/>
      </w:pPr>
      <w:rPr>
        <w:rFonts w:ascii="Symbol" w:hAnsi="Symbol" w:hint="default"/>
      </w:rPr>
    </w:lvl>
    <w:lvl w:ilvl="1" w:tplc="080C0003" w:tentative="1">
      <w:start w:val="1"/>
      <w:numFmt w:val="bullet"/>
      <w:lvlText w:val="o"/>
      <w:lvlJc w:val="left"/>
      <w:pPr>
        <w:ind w:left="2433" w:hanging="360"/>
      </w:pPr>
      <w:rPr>
        <w:rFonts w:ascii="Courier New" w:hAnsi="Courier New" w:cs="Courier New" w:hint="default"/>
      </w:rPr>
    </w:lvl>
    <w:lvl w:ilvl="2" w:tplc="080C0005" w:tentative="1">
      <w:start w:val="1"/>
      <w:numFmt w:val="bullet"/>
      <w:lvlText w:val=""/>
      <w:lvlJc w:val="left"/>
      <w:pPr>
        <w:ind w:left="3153" w:hanging="360"/>
      </w:pPr>
      <w:rPr>
        <w:rFonts w:ascii="Wingdings" w:hAnsi="Wingdings" w:hint="default"/>
      </w:rPr>
    </w:lvl>
    <w:lvl w:ilvl="3" w:tplc="080C0001" w:tentative="1">
      <w:start w:val="1"/>
      <w:numFmt w:val="bullet"/>
      <w:lvlText w:val=""/>
      <w:lvlJc w:val="left"/>
      <w:pPr>
        <w:ind w:left="3873" w:hanging="360"/>
      </w:pPr>
      <w:rPr>
        <w:rFonts w:ascii="Symbol" w:hAnsi="Symbol" w:hint="default"/>
      </w:rPr>
    </w:lvl>
    <w:lvl w:ilvl="4" w:tplc="080C0003" w:tentative="1">
      <w:start w:val="1"/>
      <w:numFmt w:val="bullet"/>
      <w:lvlText w:val="o"/>
      <w:lvlJc w:val="left"/>
      <w:pPr>
        <w:ind w:left="4593" w:hanging="360"/>
      </w:pPr>
      <w:rPr>
        <w:rFonts w:ascii="Courier New" w:hAnsi="Courier New" w:cs="Courier New" w:hint="default"/>
      </w:rPr>
    </w:lvl>
    <w:lvl w:ilvl="5" w:tplc="080C0005" w:tentative="1">
      <w:start w:val="1"/>
      <w:numFmt w:val="bullet"/>
      <w:lvlText w:val=""/>
      <w:lvlJc w:val="left"/>
      <w:pPr>
        <w:ind w:left="5313" w:hanging="360"/>
      </w:pPr>
      <w:rPr>
        <w:rFonts w:ascii="Wingdings" w:hAnsi="Wingdings" w:hint="default"/>
      </w:rPr>
    </w:lvl>
    <w:lvl w:ilvl="6" w:tplc="080C0001" w:tentative="1">
      <w:start w:val="1"/>
      <w:numFmt w:val="bullet"/>
      <w:lvlText w:val=""/>
      <w:lvlJc w:val="left"/>
      <w:pPr>
        <w:ind w:left="6033" w:hanging="360"/>
      </w:pPr>
      <w:rPr>
        <w:rFonts w:ascii="Symbol" w:hAnsi="Symbol" w:hint="default"/>
      </w:rPr>
    </w:lvl>
    <w:lvl w:ilvl="7" w:tplc="080C0003" w:tentative="1">
      <w:start w:val="1"/>
      <w:numFmt w:val="bullet"/>
      <w:lvlText w:val="o"/>
      <w:lvlJc w:val="left"/>
      <w:pPr>
        <w:ind w:left="6753" w:hanging="360"/>
      </w:pPr>
      <w:rPr>
        <w:rFonts w:ascii="Courier New" w:hAnsi="Courier New" w:cs="Courier New" w:hint="default"/>
      </w:rPr>
    </w:lvl>
    <w:lvl w:ilvl="8" w:tplc="080C0005" w:tentative="1">
      <w:start w:val="1"/>
      <w:numFmt w:val="bullet"/>
      <w:lvlText w:val=""/>
      <w:lvlJc w:val="left"/>
      <w:pPr>
        <w:ind w:left="7473" w:hanging="360"/>
      </w:pPr>
      <w:rPr>
        <w:rFonts w:ascii="Wingdings" w:hAnsi="Wingdings" w:hint="default"/>
      </w:rPr>
    </w:lvl>
  </w:abstractNum>
  <w:abstractNum w:abstractNumId="3" w15:restartNumberingAfterBreak="0">
    <w:nsid w:val="61387FCC"/>
    <w:multiLevelType w:val="multilevel"/>
    <w:tmpl w:val="BA3AB2BE"/>
    <w:lvl w:ilvl="0">
      <w:start w:val="10"/>
      <w:numFmt w:val="decimal"/>
      <w:lvlText w:val="%1."/>
      <w:lvlJc w:val="left"/>
      <w:pPr>
        <w:ind w:left="1080" w:hanging="360"/>
      </w:pPr>
      <w:rPr>
        <w:rFonts w:cs="Times New Roman" w:hint="default"/>
      </w:rPr>
    </w:lvl>
    <w:lvl w:ilvl="1">
      <w:start w:val="1"/>
      <w:numFmt w:val="decimal"/>
      <w:isLgl/>
      <w:lvlText w:val="%1.%2"/>
      <w:lvlJc w:val="left"/>
      <w:pPr>
        <w:ind w:left="1464" w:hanging="384"/>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960" w:hanging="1440"/>
      </w:pPr>
      <w:rPr>
        <w:rFonts w:cs="Times New Roman" w:hint="default"/>
      </w:rPr>
    </w:lvl>
    <w:lvl w:ilvl="6">
      <w:start w:val="1"/>
      <w:numFmt w:val="decimal"/>
      <w:isLgl/>
      <w:lvlText w:val="%1.%2.%3.%4.%5.%6.%7"/>
      <w:lvlJc w:val="left"/>
      <w:pPr>
        <w:ind w:left="4320" w:hanging="1440"/>
      </w:pPr>
      <w:rPr>
        <w:rFonts w:cs="Times New Roman" w:hint="default"/>
      </w:rPr>
    </w:lvl>
    <w:lvl w:ilvl="7">
      <w:start w:val="1"/>
      <w:numFmt w:val="decimal"/>
      <w:isLgl/>
      <w:lvlText w:val="%1.%2.%3.%4.%5.%6.%7.%8"/>
      <w:lvlJc w:val="left"/>
      <w:pPr>
        <w:ind w:left="5040" w:hanging="1800"/>
      </w:pPr>
      <w:rPr>
        <w:rFonts w:cs="Times New Roman" w:hint="default"/>
      </w:rPr>
    </w:lvl>
    <w:lvl w:ilvl="8">
      <w:start w:val="1"/>
      <w:numFmt w:val="decimal"/>
      <w:isLgl/>
      <w:lvlText w:val="%1.%2.%3.%4.%5.%6.%7.%8.%9"/>
      <w:lvlJc w:val="left"/>
      <w:pPr>
        <w:ind w:left="5400" w:hanging="1800"/>
      </w:pPr>
      <w:rPr>
        <w:rFonts w:cs="Times New Roman" w:hint="default"/>
      </w:rPr>
    </w:lvl>
  </w:abstractNum>
  <w:abstractNum w:abstractNumId="4" w15:restartNumberingAfterBreak="0">
    <w:nsid w:val="6B44581A"/>
    <w:multiLevelType w:val="multilevel"/>
    <w:tmpl w:val="D640D0DC"/>
    <w:lvl w:ilvl="0">
      <w:start w:val="10"/>
      <w:numFmt w:val="decimal"/>
      <w:lvlText w:val="%1."/>
      <w:lvlJc w:val="left"/>
      <w:pPr>
        <w:ind w:left="468" w:hanging="468"/>
      </w:pPr>
      <w:rPr>
        <w:rFonts w:cs="Times New Roman" w:hint="default"/>
      </w:rPr>
    </w:lvl>
    <w:lvl w:ilvl="1">
      <w:start w:val="1"/>
      <w:numFmt w:val="decimal"/>
      <w:lvlText w:val="%1.%2."/>
      <w:lvlJc w:val="left"/>
      <w:pPr>
        <w:ind w:left="1800" w:hanging="720"/>
      </w:pPr>
      <w:rPr>
        <w:rFonts w:cs="Times New Roman" w:hint="default"/>
        <w:b w:val="0"/>
      </w:rPr>
    </w:lvl>
    <w:lvl w:ilvl="2">
      <w:start w:val="1"/>
      <w:numFmt w:val="decimal"/>
      <w:lvlText w:val="%1.%2.%3."/>
      <w:lvlJc w:val="left"/>
      <w:pPr>
        <w:ind w:left="2880" w:hanging="720"/>
      </w:pPr>
      <w:rPr>
        <w:rFonts w:cs="Times New Roman" w:hint="default"/>
      </w:rPr>
    </w:lvl>
    <w:lvl w:ilvl="3">
      <w:start w:val="1"/>
      <w:numFmt w:val="decimal"/>
      <w:lvlText w:val="%1.%2.%3.%4."/>
      <w:lvlJc w:val="left"/>
      <w:pPr>
        <w:ind w:left="4320" w:hanging="108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840" w:hanging="144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360" w:hanging="180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5" w15:restartNumberingAfterBreak="0">
    <w:nsid w:val="6F334891"/>
    <w:multiLevelType w:val="hybridMultilevel"/>
    <w:tmpl w:val="2D44DD6A"/>
    <w:lvl w:ilvl="0" w:tplc="AE5ECE1A">
      <w:start w:val="1"/>
      <w:numFmt w:val="bullet"/>
      <w:lvlText w:val=""/>
      <w:lvlJc w:val="left"/>
      <w:pPr>
        <w:ind w:left="720" w:hanging="360"/>
      </w:pPr>
      <w:rPr>
        <w:rFonts w:ascii="Wingdings" w:hAnsi="Wingdings" w:hint="default"/>
      </w:rPr>
    </w:lvl>
    <w:lvl w:ilvl="1" w:tplc="78027302">
      <w:start w:val="1"/>
      <w:numFmt w:val="bullet"/>
      <w:lvlText w:val="o"/>
      <w:lvlJc w:val="left"/>
      <w:pPr>
        <w:ind w:left="1440" w:hanging="360"/>
      </w:pPr>
      <w:rPr>
        <w:rFonts w:ascii="Courier New" w:hAnsi="Courier New" w:hint="default"/>
      </w:rPr>
    </w:lvl>
    <w:lvl w:ilvl="2" w:tplc="B52253B6">
      <w:start w:val="1"/>
      <w:numFmt w:val="bullet"/>
      <w:lvlText w:val=""/>
      <w:lvlJc w:val="left"/>
      <w:pPr>
        <w:ind w:left="2160" w:hanging="360"/>
      </w:pPr>
      <w:rPr>
        <w:rFonts w:ascii="Wingdings" w:hAnsi="Wingdings" w:hint="default"/>
      </w:rPr>
    </w:lvl>
    <w:lvl w:ilvl="3" w:tplc="FBF21042">
      <w:start w:val="1"/>
      <w:numFmt w:val="bullet"/>
      <w:lvlText w:val=""/>
      <w:lvlJc w:val="left"/>
      <w:pPr>
        <w:ind w:left="2880" w:hanging="360"/>
      </w:pPr>
      <w:rPr>
        <w:rFonts w:ascii="Symbol" w:hAnsi="Symbol" w:hint="default"/>
      </w:rPr>
    </w:lvl>
    <w:lvl w:ilvl="4" w:tplc="133E73D2">
      <w:start w:val="1"/>
      <w:numFmt w:val="bullet"/>
      <w:lvlText w:val="o"/>
      <w:lvlJc w:val="left"/>
      <w:pPr>
        <w:ind w:left="3600" w:hanging="360"/>
      </w:pPr>
      <w:rPr>
        <w:rFonts w:ascii="Courier New" w:hAnsi="Courier New" w:hint="default"/>
      </w:rPr>
    </w:lvl>
    <w:lvl w:ilvl="5" w:tplc="C7686C5A">
      <w:start w:val="1"/>
      <w:numFmt w:val="bullet"/>
      <w:lvlText w:val=""/>
      <w:lvlJc w:val="left"/>
      <w:pPr>
        <w:ind w:left="4320" w:hanging="360"/>
      </w:pPr>
      <w:rPr>
        <w:rFonts w:ascii="Wingdings" w:hAnsi="Wingdings" w:hint="default"/>
      </w:rPr>
    </w:lvl>
    <w:lvl w:ilvl="6" w:tplc="3702C898">
      <w:start w:val="1"/>
      <w:numFmt w:val="bullet"/>
      <w:lvlText w:val=""/>
      <w:lvlJc w:val="left"/>
      <w:pPr>
        <w:ind w:left="5040" w:hanging="360"/>
      </w:pPr>
      <w:rPr>
        <w:rFonts w:ascii="Symbol" w:hAnsi="Symbol" w:hint="default"/>
      </w:rPr>
    </w:lvl>
    <w:lvl w:ilvl="7" w:tplc="F6581B86">
      <w:start w:val="1"/>
      <w:numFmt w:val="bullet"/>
      <w:lvlText w:val="o"/>
      <w:lvlJc w:val="left"/>
      <w:pPr>
        <w:ind w:left="5760" w:hanging="360"/>
      </w:pPr>
      <w:rPr>
        <w:rFonts w:ascii="Courier New" w:hAnsi="Courier New" w:hint="default"/>
      </w:rPr>
    </w:lvl>
    <w:lvl w:ilvl="8" w:tplc="47AAADCE">
      <w:start w:val="1"/>
      <w:numFmt w:val="bullet"/>
      <w:lvlText w:val=""/>
      <w:lvlJc w:val="left"/>
      <w:pPr>
        <w:ind w:left="6480" w:hanging="360"/>
      </w:pPr>
      <w:rPr>
        <w:rFonts w:ascii="Wingdings" w:hAnsi="Wingdings" w:hint="default"/>
      </w:rPr>
    </w:lvl>
  </w:abstractNum>
  <w:abstractNum w:abstractNumId="6" w15:restartNumberingAfterBreak="0">
    <w:nsid w:val="7F827F72"/>
    <w:multiLevelType w:val="multilevel"/>
    <w:tmpl w:val="080C001F"/>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5"/>
  </w:num>
  <w:num w:numId="3">
    <w:abstractNumId w:val="1"/>
  </w:num>
  <w:num w:numId="4">
    <w:abstractNumId w:val="3"/>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0801" w:allStyles="1" w:customStyles="0" w:latentStyles="0" w:stylesInUse="0" w:headingStyles="0" w:numberingStyles="0" w:tableStyles="0" w:directFormattingOnRuns="0" w:directFormattingOnParagraphs="0" w:directFormattingOnNumbering="0" w:directFormattingOnTables="1" w:clearFormatting="0" w:top3HeadingStyles="0"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726DAF"/>
    <w:rsid w:val="00005DD7"/>
    <w:rsid w:val="000A7509"/>
    <w:rsid w:val="000B6E3F"/>
    <w:rsid w:val="00101C5F"/>
    <w:rsid w:val="001058F6"/>
    <w:rsid w:val="001138FB"/>
    <w:rsid w:val="00125801"/>
    <w:rsid w:val="001446AE"/>
    <w:rsid w:val="00160602"/>
    <w:rsid w:val="001808C6"/>
    <w:rsid w:val="001B1DF6"/>
    <w:rsid w:val="001C03BB"/>
    <w:rsid w:val="001D2686"/>
    <w:rsid w:val="0020404E"/>
    <w:rsid w:val="00266AB9"/>
    <w:rsid w:val="00287AC7"/>
    <w:rsid w:val="002D568F"/>
    <w:rsid w:val="003164D1"/>
    <w:rsid w:val="00321E58"/>
    <w:rsid w:val="003805F2"/>
    <w:rsid w:val="00395D99"/>
    <w:rsid w:val="003D6C0D"/>
    <w:rsid w:val="003E092C"/>
    <w:rsid w:val="004107E2"/>
    <w:rsid w:val="0045127D"/>
    <w:rsid w:val="00464580"/>
    <w:rsid w:val="00532438"/>
    <w:rsid w:val="00554687"/>
    <w:rsid w:val="00583A1E"/>
    <w:rsid w:val="00595C23"/>
    <w:rsid w:val="005C617C"/>
    <w:rsid w:val="00613F84"/>
    <w:rsid w:val="00637E20"/>
    <w:rsid w:val="00641954"/>
    <w:rsid w:val="006610DC"/>
    <w:rsid w:val="00666A55"/>
    <w:rsid w:val="007153C6"/>
    <w:rsid w:val="00726DAF"/>
    <w:rsid w:val="00752892"/>
    <w:rsid w:val="00761EDE"/>
    <w:rsid w:val="00783AEB"/>
    <w:rsid w:val="007B5982"/>
    <w:rsid w:val="007F5534"/>
    <w:rsid w:val="00801521"/>
    <w:rsid w:val="00822224"/>
    <w:rsid w:val="008A05BD"/>
    <w:rsid w:val="008B7366"/>
    <w:rsid w:val="008C7440"/>
    <w:rsid w:val="008E4AAB"/>
    <w:rsid w:val="00972CFB"/>
    <w:rsid w:val="00975206"/>
    <w:rsid w:val="00986D9E"/>
    <w:rsid w:val="009A2C6A"/>
    <w:rsid w:val="009C2FD3"/>
    <w:rsid w:val="009E6E74"/>
    <w:rsid w:val="00A13CDE"/>
    <w:rsid w:val="00A27C10"/>
    <w:rsid w:val="00A3711E"/>
    <w:rsid w:val="00A741FE"/>
    <w:rsid w:val="00A852E5"/>
    <w:rsid w:val="00AB75D0"/>
    <w:rsid w:val="00AC1890"/>
    <w:rsid w:val="00AE14BE"/>
    <w:rsid w:val="00B64EE0"/>
    <w:rsid w:val="00BE2219"/>
    <w:rsid w:val="00C35ED6"/>
    <w:rsid w:val="00C8725E"/>
    <w:rsid w:val="00CB7862"/>
    <w:rsid w:val="00CD06D3"/>
    <w:rsid w:val="00CD1BFF"/>
    <w:rsid w:val="00CF250C"/>
    <w:rsid w:val="00D3095C"/>
    <w:rsid w:val="00D34153"/>
    <w:rsid w:val="00D34C9E"/>
    <w:rsid w:val="00D54BA5"/>
    <w:rsid w:val="00D718C3"/>
    <w:rsid w:val="00E45B89"/>
    <w:rsid w:val="00E918AE"/>
    <w:rsid w:val="00E970E6"/>
    <w:rsid w:val="00EC72CA"/>
    <w:rsid w:val="00F17E05"/>
    <w:rsid w:val="00F331F5"/>
    <w:rsid w:val="00F56364"/>
    <w:rsid w:val="00F65255"/>
    <w:rsid w:val="00F83DFE"/>
    <w:rsid w:val="00F85B2A"/>
    <w:rsid w:val="00FA1377"/>
    <w:rsid w:val="00FA7DF6"/>
    <w:rsid w:val="00FB664F"/>
    <w:rsid w:val="00FD1698"/>
    <w:rsid w:val="00FD770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407A43B"/>
  <w15:docId w15:val="{F8A53953-EE39-42BD-914A-8534DA56C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allaad">
    <w:name w:val="Normal"/>
    <w:qFormat/>
    <w:rsid w:val="0045127D"/>
    <w:pPr>
      <w:spacing w:line="260" w:lineRule="atLeast"/>
    </w:pPr>
    <w:rPr>
      <w:rFonts w:ascii="Georgia" w:hAnsi="Georgia"/>
      <w:kern w:val="4"/>
      <w:sz w:val="21"/>
      <w:szCs w:val="24"/>
    </w:rPr>
  </w:style>
  <w:style w:type="paragraph" w:styleId="Pealkiri1">
    <w:name w:val="heading 1"/>
    <w:basedOn w:val="Normaallaad"/>
    <w:next w:val="Normaallaad"/>
    <w:qFormat/>
    <w:rsid w:val="00287AC7"/>
    <w:pPr>
      <w:keepNext/>
      <w:keepLines/>
      <w:spacing w:before="240" w:after="240" w:line="240" w:lineRule="auto"/>
      <w:jc w:val="both"/>
      <w:outlineLvl w:val="0"/>
    </w:pPr>
    <w:rPr>
      <w:b/>
      <w:caps/>
      <w:kern w:val="28"/>
      <w:sz w:val="24"/>
      <w:szCs w:val="20"/>
      <w:lang w:eastAsia="en-US"/>
    </w:rPr>
  </w:style>
  <w:style w:type="paragraph" w:styleId="Pealkiri2">
    <w:name w:val="heading 2"/>
    <w:basedOn w:val="Pealkiri1"/>
    <w:next w:val="Normaallaad"/>
    <w:qFormat/>
    <w:rsid w:val="00287AC7"/>
    <w:pPr>
      <w:ind w:left="720" w:hanging="720"/>
      <w:outlineLvl w:val="1"/>
    </w:pPr>
    <w:rPr>
      <w:i/>
      <w:caps w:val="0"/>
    </w:rPr>
  </w:style>
  <w:style w:type="paragraph" w:styleId="Pealkiri3">
    <w:name w:val="heading 3"/>
    <w:basedOn w:val="Pealkiri2"/>
    <w:next w:val="Normaallaad"/>
    <w:qFormat/>
    <w:rsid w:val="00287AC7"/>
    <w:pPr>
      <w:ind w:left="1440"/>
      <w:outlineLvl w:val="2"/>
    </w:pPr>
    <w:rPr>
      <w:i w:val="0"/>
      <w:sz w:val="21"/>
    </w:rPr>
  </w:style>
  <w:style w:type="paragraph" w:styleId="Pealkiri4">
    <w:name w:val="heading 4"/>
    <w:basedOn w:val="Pealkiri3"/>
    <w:next w:val="Normaallaad"/>
    <w:qFormat/>
    <w:rsid w:val="000A7509"/>
    <w:pPr>
      <w:outlineLvl w:val="3"/>
    </w:pPr>
  </w:style>
  <w:style w:type="paragraph" w:styleId="Pealkiri5">
    <w:name w:val="heading 5"/>
    <w:basedOn w:val="Pealkiri4"/>
    <w:next w:val="Pealkiri4"/>
    <w:qFormat/>
    <w:rsid w:val="000A7509"/>
    <w:pPr>
      <w:outlineLvl w:val="4"/>
    </w:pPr>
  </w:style>
  <w:style w:type="paragraph" w:styleId="Pealkiri6">
    <w:name w:val="heading 6"/>
    <w:basedOn w:val="Pealkiri5"/>
    <w:next w:val="Normaallaad"/>
    <w:qFormat/>
    <w:rsid w:val="000A7509"/>
    <w:pPr>
      <w:outlineLvl w:val="5"/>
    </w:pPr>
  </w:style>
  <w:style w:type="paragraph" w:styleId="Pealkiri7">
    <w:name w:val="heading 7"/>
    <w:basedOn w:val="Pealkiri6"/>
    <w:next w:val="Normaallaad"/>
    <w:qFormat/>
    <w:rsid w:val="000A7509"/>
    <w:pPr>
      <w:outlineLvl w:val="6"/>
    </w:pPr>
  </w:style>
  <w:style w:type="paragraph" w:styleId="Pealkiri8">
    <w:name w:val="heading 8"/>
    <w:basedOn w:val="Pealkiri7"/>
    <w:next w:val="Normaallaad"/>
    <w:qFormat/>
    <w:rsid w:val="000A7509"/>
    <w:pPr>
      <w:outlineLvl w:val="7"/>
    </w:pPr>
  </w:style>
  <w:style w:type="paragraph" w:styleId="Pealkiri9">
    <w:name w:val="heading 9"/>
    <w:basedOn w:val="Pealkiri8"/>
    <w:next w:val="Normaallaad"/>
    <w:qFormat/>
    <w:rsid w:val="000A7509"/>
    <w:pPr>
      <w:outlineLvl w:val="8"/>
    </w:p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rsid w:val="00726DAF"/>
    <w:pPr>
      <w:tabs>
        <w:tab w:val="center" w:pos="4536"/>
        <w:tab w:val="right" w:pos="9072"/>
      </w:tabs>
    </w:pPr>
  </w:style>
  <w:style w:type="paragraph" w:styleId="Jalus">
    <w:name w:val="footer"/>
    <w:basedOn w:val="Normaallaad"/>
    <w:link w:val="JalusMrk"/>
    <w:rsid w:val="00726DAF"/>
    <w:pPr>
      <w:tabs>
        <w:tab w:val="center" w:pos="4536"/>
        <w:tab w:val="right" w:pos="9072"/>
      </w:tabs>
      <w:spacing w:line="240" w:lineRule="atLeast"/>
    </w:pPr>
    <w:rPr>
      <w:rFonts w:ascii="Tahoma" w:hAnsi="Tahoma"/>
      <w:noProof/>
      <w:sz w:val="16"/>
    </w:rPr>
  </w:style>
  <w:style w:type="table" w:styleId="Kontuurtabel">
    <w:name w:val="Table Grid"/>
    <w:basedOn w:val="Normaaltabel"/>
    <w:rsid w:val="00726DAF"/>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ina">
    <w:name w:val="Pagina"/>
    <w:basedOn w:val="Normaallaad"/>
    <w:rsid w:val="00726DAF"/>
    <w:pPr>
      <w:framePr w:w="709" w:h="312" w:hRule="exact" w:hSpace="181" w:wrap="around" w:vAnchor="page" w:hAnchor="page" w:x="10689" w:y="15401" w:anchorLock="1"/>
    </w:pPr>
  </w:style>
  <w:style w:type="paragraph" w:customStyle="1" w:styleId="Page">
    <w:name w:val="Page"/>
    <w:basedOn w:val="Pagina"/>
    <w:rsid w:val="00726DAF"/>
    <w:pPr>
      <w:framePr w:wrap="around" w:x="10060"/>
      <w:jc w:val="right"/>
    </w:pPr>
  </w:style>
  <w:style w:type="paragraph" w:customStyle="1" w:styleId="NumPage">
    <w:name w:val="NumPage"/>
    <w:basedOn w:val="Pagina"/>
    <w:rsid w:val="00726DAF"/>
    <w:pPr>
      <w:framePr w:wrap="around" w:x="10819"/>
    </w:pPr>
  </w:style>
  <w:style w:type="paragraph" w:customStyle="1" w:styleId="Subject">
    <w:name w:val="Subject"/>
    <w:basedOn w:val="Normaallaad"/>
    <w:rsid w:val="000A7509"/>
    <w:rPr>
      <w:b/>
    </w:rPr>
  </w:style>
  <w:style w:type="paragraph" w:customStyle="1" w:styleId="white">
    <w:name w:val="white"/>
    <w:basedOn w:val="Normaallaad"/>
    <w:rsid w:val="00726DAF"/>
    <w:pPr>
      <w:spacing w:line="240" w:lineRule="auto"/>
    </w:pPr>
    <w:rPr>
      <w:color w:val="FFFFFF"/>
      <w:sz w:val="2"/>
      <w:szCs w:val="2"/>
    </w:rPr>
  </w:style>
  <w:style w:type="paragraph" w:styleId="Jutumullitekst">
    <w:name w:val="Balloon Text"/>
    <w:basedOn w:val="Normaallaad"/>
    <w:rsid w:val="00726DAF"/>
    <w:rPr>
      <w:rFonts w:ascii="Tahoma" w:hAnsi="Tahoma" w:cs="Tahoma"/>
      <w:sz w:val="16"/>
      <w:szCs w:val="16"/>
    </w:rPr>
  </w:style>
  <w:style w:type="paragraph" w:customStyle="1" w:styleId="Address">
    <w:name w:val="Address"/>
    <w:basedOn w:val="Normaallaad"/>
    <w:rsid w:val="00637E20"/>
    <w:pPr>
      <w:keepLines/>
      <w:spacing w:after="120" w:line="240" w:lineRule="auto"/>
      <w:ind w:left="5954"/>
      <w:jc w:val="both"/>
    </w:pPr>
    <w:rPr>
      <w:kern w:val="22"/>
      <w:szCs w:val="20"/>
      <w:lang w:eastAsia="en-US"/>
    </w:rPr>
  </w:style>
  <w:style w:type="paragraph" w:customStyle="1" w:styleId="DocumentID">
    <w:name w:val="Document ID"/>
    <w:basedOn w:val="Normaallaad"/>
    <w:rsid w:val="000A7509"/>
    <w:pPr>
      <w:keepLines/>
      <w:tabs>
        <w:tab w:val="left" w:pos="5103"/>
      </w:tabs>
      <w:spacing w:after="120" w:line="240" w:lineRule="auto"/>
      <w:jc w:val="both"/>
    </w:pPr>
    <w:rPr>
      <w:kern w:val="28"/>
      <w:sz w:val="22"/>
      <w:szCs w:val="20"/>
      <w:lang w:eastAsia="en-US"/>
    </w:rPr>
  </w:style>
  <w:style w:type="paragraph" w:customStyle="1" w:styleId="DoubleSignature">
    <w:name w:val="DoubleSignature"/>
    <w:basedOn w:val="Address"/>
    <w:rsid w:val="000A7509"/>
    <w:pPr>
      <w:tabs>
        <w:tab w:val="left" w:pos="5103"/>
      </w:tabs>
      <w:ind w:left="0"/>
    </w:pPr>
  </w:style>
  <w:style w:type="paragraph" w:customStyle="1" w:styleId="FaxHeader">
    <w:name w:val="Fax Header"/>
    <w:basedOn w:val="Normaallaad"/>
    <w:next w:val="Normaallaad"/>
    <w:rsid w:val="000A7509"/>
    <w:pPr>
      <w:keepLines/>
      <w:spacing w:before="120" w:after="120" w:line="240" w:lineRule="auto"/>
      <w:jc w:val="both"/>
    </w:pPr>
    <w:rPr>
      <w:kern w:val="28"/>
      <w:szCs w:val="20"/>
      <w:lang w:eastAsia="en-US"/>
    </w:rPr>
  </w:style>
  <w:style w:type="paragraph" w:styleId="Pealkiri">
    <w:name w:val="Title"/>
    <w:basedOn w:val="Normaallaad"/>
    <w:qFormat/>
    <w:rsid w:val="00287AC7"/>
    <w:pPr>
      <w:keepLines/>
      <w:spacing w:before="240" w:after="240" w:line="240" w:lineRule="auto"/>
      <w:jc w:val="center"/>
    </w:pPr>
    <w:rPr>
      <w:b/>
      <w:caps/>
      <w:kern w:val="28"/>
      <w:sz w:val="32"/>
      <w:szCs w:val="20"/>
      <w:lang w:eastAsia="en-US"/>
    </w:rPr>
  </w:style>
  <w:style w:type="paragraph" w:styleId="Alapealkiri">
    <w:name w:val="Subtitle"/>
    <w:basedOn w:val="Pealkiri"/>
    <w:qFormat/>
    <w:rsid w:val="00287AC7"/>
    <w:pPr>
      <w:spacing w:before="0"/>
    </w:pPr>
    <w:rPr>
      <w:bCs/>
      <w:i/>
      <w:sz w:val="28"/>
    </w:rPr>
  </w:style>
  <w:style w:type="character" w:customStyle="1" w:styleId="JalusMrk">
    <w:name w:val="Jalus Märk"/>
    <w:link w:val="Jalus"/>
    <w:rsid w:val="00554687"/>
    <w:rPr>
      <w:rFonts w:ascii="Tahoma" w:hAnsi="Tahoma"/>
      <w:noProof/>
      <w:kern w:val="4"/>
      <w:sz w:val="16"/>
      <w:szCs w:val="24"/>
      <w:lang w:eastAsia="de-DE"/>
    </w:rPr>
  </w:style>
  <w:style w:type="character" w:styleId="Hperlink">
    <w:name w:val="Hyperlink"/>
    <w:rsid w:val="00005DD7"/>
    <w:rPr>
      <w:color w:val="0563C1"/>
      <w:u w:val="single"/>
    </w:rPr>
  </w:style>
  <w:style w:type="paragraph" w:styleId="Loendilik">
    <w:name w:val="List Paragraph"/>
    <w:basedOn w:val="Normaallaad"/>
    <w:qFormat/>
    <w:rsid w:val="00005D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069267">
      <w:bodyDiv w:val="1"/>
      <w:marLeft w:val="1190"/>
      <w:marRight w:val="1190"/>
      <w:marTop w:val="143"/>
      <w:marBottom w:val="143"/>
      <w:divBdr>
        <w:top w:val="none" w:sz="0" w:space="0" w:color="auto"/>
        <w:left w:val="none" w:sz="0" w:space="0" w:color="auto"/>
        <w:bottom w:val="none" w:sz="0" w:space="0" w:color="auto"/>
        <w:right w:val="none" w:sz="0" w:space="0" w:color="auto"/>
      </w:divBdr>
    </w:div>
    <w:div w:id="314996406">
      <w:bodyDiv w:val="1"/>
      <w:marLeft w:val="0"/>
      <w:marRight w:val="0"/>
      <w:marTop w:val="0"/>
      <w:marBottom w:val="0"/>
      <w:divBdr>
        <w:top w:val="none" w:sz="0" w:space="0" w:color="auto"/>
        <w:left w:val="none" w:sz="0" w:space="0" w:color="auto"/>
        <w:bottom w:val="none" w:sz="0" w:space="0" w:color="auto"/>
        <w:right w:val="none" w:sz="0" w:space="0" w:color="auto"/>
      </w:divBdr>
    </w:div>
    <w:div w:id="394403128">
      <w:bodyDiv w:val="1"/>
      <w:marLeft w:val="0"/>
      <w:marRight w:val="0"/>
      <w:marTop w:val="0"/>
      <w:marBottom w:val="0"/>
      <w:divBdr>
        <w:top w:val="none" w:sz="0" w:space="0" w:color="auto"/>
        <w:left w:val="none" w:sz="0" w:space="0" w:color="auto"/>
        <w:bottom w:val="none" w:sz="0" w:space="0" w:color="auto"/>
        <w:right w:val="none" w:sz="0" w:space="0" w:color="auto"/>
      </w:divBdr>
    </w:div>
    <w:div w:id="1796557920">
      <w:bodyDiv w:val="1"/>
      <w:marLeft w:val="0"/>
      <w:marRight w:val="0"/>
      <w:marTop w:val="0"/>
      <w:marBottom w:val="0"/>
      <w:divBdr>
        <w:top w:val="none" w:sz="0" w:space="0" w:color="auto"/>
        <w:left w:val="none" w:sz="0" w:space="0" w:color="auto"/>
        <w:bottom w:val="none" w:sz="0" w:space="0" w:color="auto"/>
        <w:right w:val="none" w:sz="0" w:space="0" w:color="auto"/>
      </w:divBdr>
    </w:div>
    <w:div w:id="1963458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copa-cogeca.eu/downloadThread.aspx?threadID=2170453" TargetMode="External"/><Relationship Id="rId18" Type="http://schemas.openxmlformats.org/officeDocument/2006/relationships/hyperlink" Target="http://www.copa-cogeca.eu/downloadThread.aspx?threadID=2168826" TargetMode="External"/><Relationship Id="rId26" Type="http://schemas.openxmlformats.org/officeDocument/2006/relationships/hyperlink" Target="http://www.copa-cogeca.eu/downloadThread.aspx?threadID=2168948" TargetMode="External"/><Relationship Id="rId39" Type="http://schemas.openxmlformats.org/officeDocument/2006/relationships/hyperlink" Target="http://www.copa-cogeca.eu/downloadThread.aspx?threadID=2168520" TargetMode="External"/><Relationship Id="rId21" Type="http://schemas.openxmlformats.org/officeDocument/2006/relationships/hyperlink" Target="http://www.copa-cogeca.eu/downloadThread.aspx?threadID=2168845" TargetMode="External"/><Relationship Id="rId34" Type="http://schemas.openxmlformats.org/officeDocument/2006/relationships/hyperlink" Target="http://www.copa-cogeca.eu/downloadThread.aspx?threadID=2169262" TargetMode="External"/><Relationship Id="rId42" Type="http://schemas.openxmlformats.org/officeDocument/2006/relationships/hyperlink" Target="http://www.copa-cogeca.eu/downloadThread.aspx?threadID=2169240" TargetMode="External"/><Relationship Id="rId47" Type="http://schemas.openxmlformats.org/officeDocument/2006/relationships/hyperlink" Target="http://www.copa-cogeca.eu/downloadThread.aspx?threadID=2170422" TargetMode="External"/><Relationship Id="rId50" Type="http://schemas.openxmlformats.org/officeDocument/2006/relationships/hyperlink" Target="http://www.copa-cogeca.eu/downloadThread.aspx?threadID=2169259" TargetMode="External"/><Relationship Id="rId55" Type="http://schemas.openxmlformats.org/officeDocument/2006/relationships/theme" Target="theme/theme1.xml"/><Relationship Id="rId7" Type="http://schemas.openxmlformats.org/officeDocument/2006/relationships/hyperlink" Target="http://www.copa-cogeca.eu/downloadThread.aspx?threadID=2168376" TargetMode="External"/><Relationship Id="rId12" Type="http://schemas.openxmlformats.org/officeDocument/2006/relationships/hyperlink" Target="http://www.copa-cogeca.eu/downloadThread.aspx?threadID=2170451" TargetMode="External"/><Relationship Id="rId17" Type="http://schemas.openxmlformats.org/officeDocument/2006/relationships/hyperlink" Target="http://www.copa-cogeca.eu/downloadThread.aspx?threadID=2170653" TargetMode="External"/><Relationship Id="rId25" Type="http://schemas.openxmlformats.org/officeDocument/2006/relationships/hyperlink" Target="http://www.copa-cogeca.eu/downloadThread.aspx?threadID=2168960" TargetMode="External"/><Relationship Id="rId33" Type="http://schemas.openxmlformats.org/officeDocument/2006/relationships/hyperlink" Target="http://www.copa-cogeca.eu/downloadThread.aspx?threadID=2169263" TargetMode="External"/><Relationship Id="rId38" Type="http://schemas.openxmlformats.org/officeDocument/2006/relationships/hyperlink" Target="https://www.unfoodsystems.org/ondemand.php" TargetMode="External"/><Relationship Id="rId46" Type="http://schemas.openxmlformats.org/officeDocument/2006/relationships/hyperlink" Target="http://www.copa-cogeca.eu/downloadThread.aspx?threadID=2169243" TargetMode="External"/><Relationship Id="rId2" Type="http://schemas.openxmlformats.org/officeDocument/2006/relationships/styles" Target="styles.xml"/><Relationship Id="rId16" Type="http://schemas.openxmlformats.org/officeDocument/2006/relationships/hyperlink" Target="http://www.copa-cogeca.eu/downloadThread.aspx?threadID=2168152" TargetMode="External"/><Relationship Id="rId20" Type="http://schemas.openxmlformats.org/officeDocument/2006/relationships/hyperlink" Target="http://www.copa-cogeca.eu/downloadThread.aspx?threadID=2168839" TargetMode="External"/><Relationship Id="rId29" Type="http://schemas.openxmlformats.org/officeDocument/2006/relationships/hyperlink" Target="http://www.copa-cogeca.eu/downloadThread.aspx?threadID=2170560" TargetMode="External"/><Relationship Id="rId41" Type="http://schemas.openxmlformats.org/officeDocument/2006/relationships/hyperlink" Target="http://www.copa-cogeca.eu/downloadThread.aspx?threadID=2168623"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pa-cogeca.eu/downloadThread.aspx?threadID=2170452" TargetMode="External"/><Relationship Id="rId24" Type="http://schemas.openxmlformats.org/officeDocument/2006/relationships/hyperlink" Target="http://www.copa-cogeca.eu/downloadThread.aspx?threadID=2168961" TargetMode="External"/><Relationship Id="rId32" Type="http://schemas.openxmlformats.org/officeDocument/2006/relationships/hyperlink" Target="http://www.copa-cogeca.eu/downloadThread.aspx?threadID=2169239" TargetMode="External"/><Relationship Id="rId37" Type="http://schemas.openxmlformats.org/officeDocument/2006/relationships/hyperlink" Target="http://www.copa-cogeca.eu/downloadThread.aspx?threadID=2170484" TargetMode="External"/><Relationship Id="rId40" Type="http://schemas.openxmlformats.org/officeDocument/2006/relationships/hyperlink" Target="http://www.copa-cogeca.eu/downloadThread.aspx?threadID=2170559" TargetMode="External"/><Relationship Id="rId45" Type="http://schemas.openxmlformats.org/officeDocument/2006/relationships/hyperlink" Target="http://www.copa-cogeca.eu/downloadThread.aspx?threadID=2169265" TargetMode="External"/><Relationship Id="rId53"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copa-cogeca.eu/downloadThread.aspx?threadID=2170422" TargetMode="External"/><Relationship Id="rId23" Type="http://schemas.openxmlformats.org/officeDocument/2006/relationships/hyperlink" Target="http://www.copa-cogeca.eu/downloadThread.aspx?threadID=2168977" TargetMode="External"/><Relationship Id="rId28" Type="http://schemas.openxmlformats.org/officeDocument/2006/relationships/hyperlink" Target="http://www.copa-cogeca.eu/downloadThread.aspx?threadID=2170454" TargetMode="External"/><Relationship Id="rId36" Type="http://schemas.openxmlformats.org/officeDocument/2006/relationships/hyperlink" Target="http://www.copa-cogeca.eu/downloadThread.aspx?threadID=2170545" TargetMode="External"/><Relationship Id="rId49" Type="http://schemas.openxmlformats.org/officeDocument/2006/relationships/hyperlink" Target="http://www.copa-cogeca.eu/downloadThread.aspx?threadID=2167053" TargetMode="External"/><Relationship Id="rId10" Type="http://schemas.openxmlformats.org/officeDocument/2006/relationships/hyperlink" Target="http://www.copa-cogeca.eu/downloadThread.aspx?threadID=2168408" TargetMode="External"/><Relationship Id="rId19" Type="http://schemas.openxmlformats.org/officeDocument/2006/relationships/hyperlink" Target="http://www.copa-cogeca.eu/downloadThread.aspx?threadID=2169192" TargetMode="External"/><Relationship Id="rId31" Type="http://schemas.openxmlformats.org/officeDocument/2006/relationships/hyperlink" Target="http://www.copa-cogeca.eu/downloadThread.aspx?threadID=2169238" TargetMode="External"/><Relationship Id="rId44" Type="http://schemas.openxmlformats.org/officeDocument/2006/relationships/hyperlink" Target="http://www.copa-cogeca.eu/downloadThread.aspx?threadID=2169266" TargetMode="External"/><Relationship Id="rId52"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opa-cogeca.eu/downloadThread.aspx?threadID=2169061" TargetMode="External"/><Relationship Id="rId14" Type="http://schemas.openxmlformats.org/officeDocument/2006/relationships/hyperlink" Target="http://www.copa-cogeca.eu/downloadThread.aspx?threadID=2170558" TargetMode="External"/><Relationship Id="rId22" Type="http://schemas.openxmlformats.org/officeDocument/2006/relationships/hyperlink" Target="http://www.copa-cogeca.eu/downloadThread.aspx?threadID=2170475" TargetMode="External"/><Relationship Id="rId27" Type="http://schemas.openxmlformats.org/officeDocument/2006/relationships/hyperlink" Target="http://www.copa-cogeca.eu/downloadThread.aspx?threadID=2168861" TargetMode="External"/><Relationship Id="rId30" Type="http://schemas.openxmlformats.org/officeDocument/2006/relationships/hyperlink" Target="http://www.copa-cogeca.eu/downloadThread.aspx?threadID=2169237" TargetMode="External"/><Relationship Id="rId35" Type="http://schemas.openxmlformats.org/officeDocument/2006/relationships/hyperlink" Target="http://www.copa-cogeca.eu/downloadThread.aspx?threadID=2170647" TargetMode="External"/><Relationship Id="rId43" Type="http://schemas.openxmlformats.org/officeDocument/2006/relationships/hyperlink" Target="http://www.copa-cogeca.eu/downloadThread.aspx?threadID=2169041" TargetMode="External"/><Relationship Id="rId48" Type="http://schemas.openxmlformats.org/officeDocument/2006/relationships/hyperlink" Target="http://www.copa-cogeca.eu/downloadThread.aspx?threadID=2167052" TargetMode="External"/><Relationship Id="rId8" Type="http://schemas.openxmlformats.org/officeDocument/2006/relationships/hyperlink" Target="http://www.copa-cogeca.eu/downloadThread.aspx?threadID=2170556" TargetMode="External"/><Relationship Id="rId51" Type="http://schemas.openxmlformats.org/officeDocument/2006/relationships/footer" Target="footer1.xm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1140</Words>
  <Characters>6613</Characters>
  <Application>Microsoft Office Word</Application>
  <DocSecurity>0</DocSecurity>
  <Lines>55</Lines>
  <Paragraphs>15</Paragraphs>
  <ScaleCrop>false</ScaleCrop>
  <Company>Copa-Cogeca - European Farmers</Company>
  <LinksUpToDate>false</LinksUpToDate>
  <CharactersWithSpaces>7738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Template letter;
Version 002;
2008-09-18;</dc:description>
  <cp:lastModifiedBy>Ene Kärner</cp:lastModifiedBy>
  <cp:revision>2</cp:revision>
  <cp:lastPrinted>2008-10-28T19:00:00Z</cp:lastPrinted>
  <dcterms:created xsi:type="dcterms:W3CDTF">2021-09-28T15:19:00Z</dcterms:created>
  <dcterms:modified xsi:type="dcterms:W3CDTF">2021-09-28T15:19:00Z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WThreadMemo">
    <vt:lpwstr>P(21)5798:1</vt:lpwstr>
  </property>
</Properties>
</file>