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1A4E" w14:textId="77777777" w:rsidR="00EE6CB6" w:rsidRDefault="00EE6CB6" w:rsidP="00EE6CB6"/>
    <w:p w14:paraId="6E3F2B14" w14:textId="4E22097E" w:rsidR="00A8469F" w:rsidRDefault="00767438" w:rsidP="00EE6CB6">
      <w:pPr>
        <w:rPr>
          <w:lang w:val="en-US"/>
        </w:rPr>
      </w:pPr>
      <w:r w:rsidRPr="00767438">
        <w:rPr>
          <w:lang w:val="en-US"/>
        </w:rPr>
        <w:t xml:space="preserve">Ref. </w:t>
      </w:r>
      <w:r w:rsidR="0070096E">
        <w:rPr>
          <w:lang w:val="en-US"/>
        </w:rPr>
        <w:fldChar w:fldCharType="begin"/>
      </w:r>
      <w:r w:rsidR="00095FF1" w:rsidRPr="00095FF1">
        <w:rPr>
          <w:lang w:val="en-US"/>
        </w:rPr>
        <w:instrText>DOCPROPERTY PWReference</w:instrText>
      </w:r>
      <w:r w:rsidR="0070096E">
        <w:rPr>
          <w:lang w:val="en-US"/>
        </w:rPr>
        <w:fldChar w:fldCharType="separate"/>
      </w:r>
      <w:proofErr w:type="gramStart"/>
      <w:r w:rsidR="00552D52">
        <w:rPr>
          <w:lang w:val="en-US"/>
        </w:rPr>
        <w:t>PPA(</w:t>
      </w:r>
      <w:proofErr w:type="gramEnd"/>
      <w:r w:rsidR="00552D52">
        <w:rPr>
          <w:lang w:val="en-US"/>
        </w:rPr>
        <w:t>23)01595</w:t>
      </w:r>
      <w:r w:rsidR="0070096E">
        <w:rPr>
          <w:lang w:val="en-US"/>
        </w:rPr>
        <w:fldChar w:fldCharType="end"/>
      </w:r>
      <w:r w:rsidR="00EE6CB6">
        <w:rPr>
          <w:lang w:val="en-US"/>
        </w:rPr>
        <w:tab/>
      </w:r>
      <w:r w:rsidR="00EE6CB6">
        <w:rPr>
          <w:lang w:val="en-US"/>
        </w:rPr>
        <w:tab/>
      </w:r>
      <w:r w:rsidR="00EE6CB6">
        <w:rPr>
          <w:lang w:val="en-US"/>
        </w:rPr>
        <w:tab/>
      </w:r>
    </w:p>
    <w:p w14:paraId="08648B24" w14:textId="77777777" w:rsidR="00A8469F" w:rsidRDefault="00A8469F" w:rsidP="00EE6CB6">
      <w:pPr>
        <w:rPr>
          <w:lang w:val="en-US"/>
        </w:rPr>
      </w:pPr>
    </w:p>
    <w:p w14:paraId="143A94B6" w14:textId="3DCF0121" w:rsidR="00EE6CB6" w:rsidRPr="00492DF3" w:rsidRDefault="00EE6CB6" w:rsidP="00A8469F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 w:rsidR="00A4616D">
        <w:rPr>
          <w:lang w:val="en-GB"/>
        </w:rPr>
        <w:t>0</w:t>
      </w:r>
      <w:r w:rsidR="00552D52">
        <w:rPr>
          <w:lang w:val="en-GB"/>
        </w:rPr>
        <w:t>8</w:t>
      </w:r>
      <w:r w:rsidR="00A4616D">
        <w:rPr>
          <w:lang w:val="en-GB"/>
        </w:rPr>
        <w:t xml:space="preserve"> March 2023</w:t>
      </w:r>
    </w:p>
    <w:p w14:paraId="2667B92D" w14:textId="77777777" w:rsidR="00492DF3" w:rsidRPr="00492DF3" w:rsidRDefault="00492DF3" w:rsidP="00244682">
      <w:pPr>
        <w:rPr>
          <w:lang w:val="en-US"/>
        </w:rPr>
      </w:pPr>
    </w:p>
    <w:p w14:paraId="7437A985" w14:textId="214FC58E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Invitation for the Copa and </w:t>
      </w:r>
      <w:r w:rsidR="00B31B81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Cogeca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 </w:t>
      </w:r>
      <w:sdt>
        <w:sdtPr>
          <w:rPr>
            <w:rFonts w:ascii="Montserrat" w:eastAsiaTheme="minorHAnsi" w:hAnsi="Montserrat" w:cstheme="minorBidi"/>
            <w:b/>
            <w:bCs/>
            <w:color w:val="7F7F7F" w:themeColor="text1" w:themeTint="80"/>
            <w:sz w:val="22"/>
            <w:szCs w:val="22"/>
            <w:lang w:val="en-US" w:eastAsia="en-US"/>
          </w:rPr>
          <w:id w:val="-1952466286"/>
          <w:placeholder>
            <w:docPart w:val="C7A1D5EE8F564FBA98D86FE3E6C7A424"/>
          </w:placeholder>
          <w:temporary/>
          <w:dropDownList>
            <w:listItem w:value="Choose an item."/>
            <w:listItem w:displayText="Working Party on" w:value="Working Party on"/>
            <w:listItem w:displayText="Task Force on" w:value="Task Force on"/>
          </w:dropDownList>
        </w:sdtPr>
        <w:sdtEndPr/>
        <w:sdtContent>
          <w:r w:rsidR="004C69F5">
            <w:rPr>
              <w:rFonts w:ascii="Montserrat" w:eastAsiaTheme="minorHAnsi" w:hAnsi="Montserrat" w:cstheme="minorBidi"/>
              <w:b/>
              <w:bCs/>
              <w:color w:val="7F7F7F" w:themeColor="text1" w:themeTint="80"/>
              <w:sz w:val="22"/>
              <w:szCs w:val="22"/>
              <w:lang w:val="en-US" w:eastAsia="en-US"/>
            </w:rPr>
            <w:t>Working Party on</w:t>
          </w:r>
        </w:sdtContent>
      </w:sdt>
      <w:r w:rsidR="004C69F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A4616D" w:rsidRPr="00A4616D">
        <w:rPr>
          <w:rStyle w:val="CCOrangeTitle"/>
          <w:rFonts w:eastAsiaTheme="minorHAnsi"/>
        </w:rPr>
        <w:t>Promotion</w:t>
      </w:r>
      <w:r w:rsidR="00A4616D">
        <w:rPr>
          <w:rStyle w:val="CCOrangeTitle"/>
          <w:rFonts w:eastAsiaTheme="minorHAnsi"/>
        </w:rPr>
        <w:t xml:space="preserve"> of Agricultural Products</w:t>
      </w:r>
      <w:r w:rsidR="00B31B81">
        <w:rPr>
          <w:rStyle w:val="CCOrangeTitle"/>
          <w:rFonts w:eastAsiaTheme="minorHAnsi"/>
        </w:rPr>
        <w:t xml:space="preserve"> (PPA)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n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and </w:t>
      </w:r>
      <w:r w:rsidR="00B31B81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Agenda</w:t>
      </w:r>
    </w:p>
    <w:p w14:paraId="166F39AC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37314" wp14:editId="53B280A2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682F55F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440433C1" w14:textId="25B19B2E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B31B81">
        <w:t>Working Party on</w:t>
      </w:r>
      <w:r w:rsidR="00634820">
        <w:rPr>
          <w:color w:val="404040" w:themeColor="text1" w:themeTint="BF"/>
          <w:lang w:val="en-US"/>
        </w:rPr>
        <w:t xml:space="preserve"> </w:t>
      </w:r>
      <w:r w:rsidR="00A4616D" w:rsidRPr="00A4616D">
        <w:rPr>
          <w:rStyle w:val="smallerwpfont"/>
        </w:rPr>
        <w:t>Promotion of Agricultural Products</w:t>
      </w:r>
    </w:p>
    <w:p w14:paraId="70425CC2" w14:textId="77777777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Members of the Wor</w:t>
      </w:r>
      <w:r w:rsidR="008C4C8D">
        <w:rPr>
          <w:lang w:val="en-US"/>
        </w:rPr>
        <w:t>k</w:t>
      </w:r>
      <w:r w:rsidRPr="00475685">
        <w:rPr>
          <w:lang w:val="en-US"/>
        </w:rPr>
        <w:t>ing Party</w:t>
      </w:r>
      <w:r w:rsidR="00432DF0">
        <w:rPr>
          <w:lang w:val="en-US"/>
        </w:rPr>
        <w:t xml:space="preserve"> </w:t>
      </w:r>
      <w:r w:rsidRPr="00475685">
        <w:rPr>
          <w:lang w:val="en-US"/>
        </w:rPr>
        <w:t>– CC National Offices</w:t>
      </w:r>
    </w:p>
    <w:p w14:paraId="3CED8306" w14:textId="282E1703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B31B81">
        <w:rPr>
          <w:lang w:val="en-GB"/>
        </w:rPr>
        <w:t>28 March 2023</w:t>
      </w:r>
      <w:sdt>
        <w:sdtPr>
          <w:rPr>
            <w:lang w:val="en-US"/>
          </w:rPr>
          <w:id w:val="-274713154"/>
          <w:lock w:val="sdtContentLocked"/>
          <w:placeholder>
            <w:docPart w:val="1A7E7E4113FF4CFAA8AB8F527EACD768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B31B81">
        <w:rPr>
          <w:lang w:val="en-US"/>
        </w:rPr>
        <w:t>10:00</w:t>
      </w:r>
      <w:r w:rsidR="007E0964">
        <w:rPr>
          <w:lang w:val="en-US"/>
        </w:rPr>
        <w:t xml:space="preserve"> – </w:t>
      </w:r>
      <w:r w:rsidR="00B31B81">
        <w:rPr>
          <w:lang w:val="en-US"/>
        </w:rPr>
        <w:t>13:00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5D200028" w14:textId="2FB2D440" w:rsidR="00003F6D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B31B81">
        <w:rPr>
          <w:lang w:val="en-US"/>
        </w:rPr>
        <w:t>Hybrid meeting</w:t>
      </w:r>
      <w:r w:rsidRPr="00475685">
        <w:rPr>
          <w:lang w:val="en-US"/>
        </w:rPr>
        <w:t xml:space="preserve"> </w:t>
      </w:r>
    </w:p>
    <w:p w14:paraId="1311F193" w14:textId="35231F38" w:rsidR="00E21084" w:rsidRPr="00003F6D" w:rsidRDefault="00AA6872" w:rsidP="00003F6D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</w:pPr>
      <w:r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Madam or Si</w:t>
      </w: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r</w:t>
      </w:r>
      <w:r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,</w:t>
      </w:r>
      <w:r w:rsidR="00003F6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We have the pleasure, </w:t>
      </w:r>
      <w:r w:rsidR="008C4C8D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>o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n behalf of the Chair of the Working Party, </w:t>
      </w:r>
      <w:proofErr w:type="spellStart"/>
      <w:r w:rsidR="0091635B" w:rsidRPr="00EE6CB6">
        <w:rPr>
          <w:rFonts w:ascii="Montserrat" w:eastAsiaTheme="minorHAnsi" w:hAnsi="Montserrat" w:cstheme="minorBidi"/>
          <w:sz w:val="20"/>
          <w:szCs w:val="20"/>
          <w:lang w:val="en-US" w:eastAsia="en-US"/>
        </w:rPr>
        <w:t>Mr</w:t>
      </w:r>
      <w:proofErr w:type="spellEnd"/>
      <w:r w:rsidR="00B31B81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</w:t>
      </w:r>
      <w:r w:rsidR="00B31B81" w:rsidRPr="00B31B81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Jerzy </w:t>
      </w:r>
      <w:proofErr w:type="spellStart"/>
      <w:r w:rsidR="00B31B81" w:rsidRPr="00B31B81">
        <w:rPr>
          <w:rFonts w:ascii="Montserrat" w:eastAsiaTheme="minorHAnsi" w:hAnsi="Montserrat" w:cstheme="minorBidi"/>
          <w:sz w:val="20"/>
          <w:szCs w:val="20"/>
          <w:lang w:val="en-US" w:eastAsia="en-US"/>
        </w:rPr>
        <w:t>Wierzbicki</w:t>
      </w:r>
      <w:proofErr w:type="spellEnd"/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, of inviting you to the </w:t>
      </w:r>
      <w:r w:rsidR="00B31B81">
        <w:rPr>
          <w:rFonts w:ascii="Montserrat" w:eastAsiaTheme="minorHAnsi" w:hAnsi="Montserrat" w:cstheme="minorBidi"/>
          <w:sz w:val="20"/>
          <w:szCs w:val="20"/>
          <w:lang w:eastAsia="en-US"/>
        </w:rPr>
        <w:t>meeting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of the</w:t>
      </w:r>
      <w:r w:rsidR="00202C10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 xml:space="preserve"> </w:t>
      </w:r>
      <w:sdt>
        <w:sdtPr>
          <w:rPr>
            <w:rFonts w:ascii="Montserrat" w:eastAsiaTheme="minorHAnsi" w:hAnsi="Montserrat" w:cstheme="minorBidi"/>
            <w:sz w:val="20"/>
            <w:szCs w:val="20"/>
            <w:lang w:eastAsia="en-US"/>
          </w:rPr>
          <w:id w:val="-872535497"/>
          <w:placeholder>
            <w:docPart w:val="950E5A713B41472C83B0E84F29639046"/>
          </w:placeholder>
          <w:temporary/>
          <w:dropDownList>
            <w:listItem w:value="Choose an item."/>
            <w:listItem w:displayText="Working Party on" w:value="Working Party on"/>
            <w:listItem w:displayText="Taskforce on" w:value="Taskforce on"/>
          </w:dropDownList>
        </w:sdtPr>
        <w:sdtEndPr/>
        <w:sdtContent>
          <w:r w:rsidR="00480930" w:rsidRPr="00EE6CB6">
            <w:rPr>
              <w:rFonts w:ascii="Montserrat" w:eastAsiaTheme="minorHAnsi" w:hAnsi="Montserrat" w:cstheme="minorBidi"/>
              <w:sz w:val="20"/>
              <w:szCs w:val="20"/>
              <w:lang w:eastAsia="en-US"/>
            </w:rPr>
            <w:t>Working Party on</w:t>
          </w:r>
        </w:sdtContent>
      </w:sdt>
      <w:r w:rsidR="00202C10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 xml:space="preserve"> </w:t>
      </w:r>
      <w:r w:rsidR="00B31B81" w:rsidRPr="00B31B81">
        <w:rPr>
          <w:rStyle w:val="CCOrangeTitle"/>
          <w:rFonts w:eastAsiaTheme="minorHAnsi"/>
          <w:sz w:val="20"/>
          <w:szCs w:val="20"/>
        </w:rPr>
        <w:t>Promotion of Agricultural Products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, which will </w:t>
      </w:r>
      <w:r w:rsidR="008C4C8D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>b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>e held on:</w:t>
      </w:r>
      <w:r w:rsidR="007C01F4" w:rsidRPr="00EE6CB6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B31B81">
        <w:rPr>
          <w:rStyle w:val="CCOrangeTitle"/>
          <w:rFonts w:eastAsiaTheme="minorHAnsi"/>
          <w:sz w:val="20"/>
          <w:szCs w:val="20"/>
          <w:lang w:val="en-GB"/>
        </w:rPr>
        <w:t>28 March 2023</w:t>
      </w:r>
      <w:r w:rsidR="007C01F4" w:rsidRPr="00EE6CB6">
        <w:rPr>
          <w:rFonts w:ascii="Montserrat" w:eastAsiaTheme="minorHAnsi" w:hAnsi="Montserrat" w:cstheme="minorBidi"/>
          <w:b/>
          <w:bCs/>
          <w:color w:val="ED7D31" w:themeColor="accent2"/>
          <w:sz w:val="20"/>
          <w:szCs w:val="20"/>
          <w:lang w:val="en-US" w:eastAsia="en-US"/>
        </w:rPr>
        <w:t xml:space="preserve"> </w:t>
      </w:r>
      <w:r w:rsidR="00B31B81">
        <w:rPr>
          <w:rStyle w:val="CCOrangeTitle"/>
          <w:rFonts w:eastAsiaTheme="minorHAnsi"/>
          <w:sz w:val="20"/>
          <w:szCs w:val="20"/>
        </w:rPr>
        <w:t>(Hybrid Meeting - Interactio)</w:t>
      </w:r>
      <w:sdt>
        <w:sdtPr>
          <w:rPr>
            <w:rFonts w:ascii="Montserrat Light" w:eastAsiaTheme="minorHAnsi" w:hAnsi="Montserrat Light" w:cstheme="minorBidi"/>
            <w:sz w:val="22"/>
            <w:szCs w:val="22"/>
            <w:lang w:eastAsia="en-US"/>
          </w:rPr>
          <w:id w:val="1571003929"/>
          <w:lock w:val="sdtContentLocked"/>
          <w:placeholder>
            <w:docPart w:val="1A7E7E4113FF4CFAA8AB8F527EACD768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6CCDEF8" wp14:editId="0C92A1D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6B255EDD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326D5E23" w14:textId="203F5C3D" w:rsidR="00530C45" w:rsidRDefault="00530C45" w:rsidP="00E21084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Draft agenda </w:t>
      </w:r>
    </w:p>
    <w:p w14:paraId="28C12501" w14:textId="77777777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GB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0.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>Audio and video testing</w:t>
      </w:r>
    </w:p>
    <w:p w14:paraId="14B56B5C" w14:textId="77777777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1.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of the agenda </w:t>
      </w:r>
    </w:p>
    <w:p w14:paraId="0EE473A7" w14:textId="77777777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2.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the draft minutes of the previous meeting </w:t>
      </w:r>
    </w:p>
    <w:p w14:paraId="6684A1AB" w14:textId="5EE4AC11" w:rsidR="00F12D01" w:rsidRPr="00F12D01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3.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F12D01"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Presentation </w:t>
      </w:r>
      <w:r w:rsidR="00F12D01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of the </w:t>
      </w:r>
      <w:r w:rsidR="00F12D01"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>2023 Annual Work Programme</w:t>
      </w:r>
      <w:r w:rsidR="00F12D01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call for proposals</w:t>
      </w:r>
    </w:p>
    <w:p w14:paraId="3AC4A1CD" w14:textId="79ADD11A" w:rsidR="00530C45" w:rsidRPr="00F12D01" w:rsidRDefault="00F12D01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Coffee break: 30 min</w:t>
      </w:r>
    </w:p>
    <w:p w14:paraId="37D1D1F0" w14:textId="3A97A3E2" w:rsidR="00802833" w:rsidRDefault="00802833" w:rsidP="00F12D01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4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>Copa-Cogeca contribution to the priorities of the 202</w:t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>4</w:t>
      </w:r>
      <w:r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Annual Work Programme </w:t>
      </w:r>
    </w:p>
    <w:p w14:paraId="060EBBF3" w14:textId="2CA1F14B" w:rsidR="00F12D01" w:rsidRPr="00BD00CD" w:rsidRDefault="00802833" w:rsidP="00F12D01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5.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F12D01"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>Update and exchange of views on the revision of the Promotion Policy</w:t>
      </w:r>
    </w:p>
    <w:p w14:paraId="5EAD4F2F" w14:textId="6A9345AD" w:rsidR="00E6727E" w:rsidRPr="00B31B81" w:rsidRDefault="00D80F6D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6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="00530C45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F12D01"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Presentation </w:t>
      </w:r>
      <w:r w:rsidR="004D745A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of the CDG reform </w:t>
      </w:r>
      <w:r w:rsidR="00F12D01"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>and agenda of the CDG meeting</w:t>
      </w:r>
    </w:p>
    <w:p w14:paraId="39C39E0F" w14:textId="6349C234" w:rsidR="008C4C8D" w:rsidRPr="00F12D01" w:rsidRDefault="00D80F6D" w:rsidP="00530C45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7</w:t>
      </w:r>
      <w:r w:rsidR="008C4C8D" w:rsidRPr="00B31B81">
        <w:rPr>
          <w:rFonts w:ascii="Montserrat" w:eastAsiaTheme="minorHAnsi" w:hAnsi="Montserrat" w:cstheme="minorBidi"/>
          <w:sz w:val="20"/>
          <w:szCs w:val="20"/>
          <w:lang w:val="en-US" w:eastAsia="en-US"/>
        </w:rPr>
        <w:t>.</w:t>
      </w:r>
      <w:r w:rsidR="008C4C8D" w:rsidRPr="00B31B81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>A</w:t>
      </w:r>
      <w:r w:rsidR="00F12D01">
        <w:rPr>
          <w:rFonts w:ascii="Montserrat" w:eastAsiaTheme="minorHAnsi" w:hAnsi="Montserrat" w:cstheme="minorBidi"/>
          <w:sz w:val="20"/>
          <w:szCs w:val="20"/>
          <w:lang w:eastAsia="en-US"/>
        </w:rPr>
        <w:t>OB</w:t>
      </w:r>
    </w:p>
    <w:sectPr w:rsidR="008C4C8D" w:rsidRPr="00F12D01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1040" w14:textId="77777777" w:rsidR="00356332" w:rsidRDefault="00356332" w:rsidP="00006AB9">
      <w:pPr>
        <w:spacing w:after="0" w:line="240" w:lineRule="auto"/>
      </w:pPr>
      <w:r>
        <w:separator/>
      </w:r>
    </w:p>
  </w:endnote>
  <w:endnote w:type="continuationSeparator" w:id="0">
    <w:p w14:paraId="741CEC68" w14:textId="77777777" w:rsidR="00356332" w:rsidRDefault="00356332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D906" w14:textId="77777777" w:rsidR="00DD436B" w:rsidRDefault="00DD436B" w:rsidP="00DD436B">
    <w:pPr>
      <w:pStyle w:val="Footer"/>
      <w:rPr>
        <w:noProof/>
      </w:rPr>
    </w:pPr>
  </w:p>
  <w:p w14:paraId="0C5978ED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3D79CDBC" wp14:editId="04D6868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5F80C2F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69C521C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AAE90A9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C797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6816A519" w14:textId="77777777" w:rsidR="004474B0" w:rsidRDefault="004474B0">
    <w:pPr>
      <w:pStyle w:val="Footer"/>
      <w:rPr>
        <w:noProof/>
      </w:rPr>
    </w:pPr>
  </w:p>
  <w:p w14:paraId="47C8A79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360D135C" wp14:editId="2EAC78CE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77D24131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581BDFDF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0685D95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4836" w14:textId="77777777" w:rsidR="00356332" w:rsidRDefault="00356332" w:rsidP="00006AB9">
      <w:pPr>
        <w:spacing w:after="0" w:line="240" w:lineRule="auto"/>
      </w:pPr>
      <w:r>
        <w:separator/>
      </w:r>
    </w:p>
  </w:footnote>
  <w:footnote w:type="continuationSeparator" w:id="0">
    <w:p w14:paraId="2B5810DC" w14:textId="77777777" w:rsidR="00356332" w:rsidRDefault="00356332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F619" w14:textId="77777777" w:rsidR="004836FC" w:rsidRDefault="004836FC" w:rsidP="00A91975">
    <w:pPr>
      <w:pStyle w:val="Header"/>
      <w:ind w:left="-1418"/>
      <w:jc w:val="both"/>
    </w:pPr>
  </w:p>
  <w:p w14:paraId="377BBB47" w14:textId="77777777" w:rsidR="004474B0" w:rsidRDefault="004474B0" w:rsidP="00A91975">
    <w:pPr>
      <w:pStyle w:val="Header"/>
      <w:ind w:left="-1418"/>
      <w:jc w:val="both"/>
    </w:pPr>
  </w:p>
  <w:p w14:paraId="20CC745A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94B9" w14:textId="77777777" w:rsidR="004474B0" w:rsidRDefault="004474B0">
    <w:pPr>
      <w:pStyle w:val="Header"/>
    </w:pPr>
  </w:p>
  <w:p w14:paraId="45DA2BD0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5DCFA3A7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34F4C696" wp14:editId="2D732988">
              <wp:extent cx="2317023" cy="579255"/>
              <wp:effectExtent l="0" t="0" r="7620" b="0"/>
              <wp:docPr id="3" name="Picture 3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23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1C61663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D"/>
    <w:rsid w:val="00003F6D"/>
    <w:rsid w:val="00006AB9"/>
    <w:rsid w:val="000111C9"/>
    <w:rsid w:val="00017C3B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3D98"/>
    <w:rsid w:val="0011442C"/>
    <w:rsid w:val="00117ABB"/>
    <w:rsid w:val="00152A84"/>
    <w:rsid w:val="00160314"/>
    <w:rsid w:val="00167E5D"/>
    <w:rsid w:val="0018096B"/>
    <w:rsid w:val="00182716"/>
    <w:rsid w:val="001950AD"/>
    <w:rsid w:val="001A644C"/>
    <w:rsid w:val="001B4F57"/>
    <w:rsid w:val="001B6D0C"/>
    <w:rsid w:val="001E3A19"/>
    <w:rsid w:val="001E57E0"/>
    <w:rsid w:val="00202C10"/>
    <w:rsid w:val="00223A5F"/>
    <w:rsid w:val="00243D7A"/>
    <w:rsid w:val="00244682"/>
    <w:rsid w:val="002562CB"/>
    <w:rsid w:val="00283323"/>
    <w:rsid w:val="00285B83"/>
    <w:rsid w:val="00290F08"/>
    <w:rsid w:val="002B65AE"/>
    <w:rsid w:val="002E1AB7"/>
    <w:rsid w:val="00356332"/>
    <w:rsid w:val="003A414C"/>
    <w:rsid w:val="003D4E48"/>
    <w:rsid w:val="003F3080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685"/>
    <w:rsid w:val="00480930"/>
    <w:rsid w:val="004836FC"/>
    <w:rsid w:val="004922A1"/>
    <w:rsid w:val="00492DF3"/>
    <w:rsid w:val="004C69F5"/>
    <w:rsid w:val="004D745A"/>
    <w:rsid w:val="00504CAE"/>
    <w:rsid w:val="00524D2B"/>
    <w:rsid w:val="00530C45"/>
    <w:rsid w:val="00543BF0"/>
    <w:rsid w:val="00552D52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F6E2A"/>
    <w:rsid w:val="00607BB2"/>
    <w:rsid w:val="00626D93"/>
    <w:rsid w:val="00634820"/>
    <w:rsid w:val="00656642"/>
    <w:rsid w:val="00672D69"/>
    <w:rsid w:val="006910F1"/>
    <w:rsid w:val="0070096E"/>
    <w:rsid w:val="00700E08"/>
    <w:rsid w:val="00725362"/>
    <w:rsid w:val="007273B9"/>
    <w:rsid w:val="007309BA"/>
    <w:rsid w:val="00767438"/>
    <w:rsid w:val="00777DE8"/>
    <w:rsid w:val="0078048F"/>
    <w:rsid w:val="007A3E4D"/>
    <w:rsid w:val="007C01F4"/>
    <w:rsid w:val="007D46FE"/>
    <w:rsid w:val="007E0964"/>
    <w:rsid w:val="007F33F2"/>
    <w:rsid w:val="00802833"/>
    <w:rsid w:val="008275CB"/>
    <w:rsid w:val="00846D65"/>
    <w:rsid w:val="008C0C21"/>
    <w:rsid w:val="008C1E13"/>
    <w:rsid w:val="008C4C8D"/>
    <w:rsid w:val="00903528"/>
    <w:rsid w:val="00912FA7"/>
    <w:rsid w:val="0091519D"/>
    <w:rsid w:val="0091635B"/>
    <w:rsid w:val="00925C9C"/>
    <w:rsid w:val="00952221"/>
    <w:rsid w:val="00954518"/>
    <w:rsid w:val="00970BE5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4616D"/>
    <w:rsid w:val="00A6415F"/>
    <w:rsid w:val="00A8469F"/>
    <w:rsid w:val="00A91975"/>
    <w:rsid w:val="00AA6872"/>
    <w:rsid w:val="00AC2E62"/>
    <w:rsid w:val="00AD1C04"/>
    <w:rsid w:val="00AD2F29"/>
    <w:rsid w:val="00AF0617"/>
    <w:rsid w:val="00B12DC4"/>
    <w:rsid w:val="00B268A5"/>
    <w:rsid w:val="00B31B81"/>
    <w:rsid w:val="00B34341"/>
    <w:rsid w:val="00B47780"/>
    <w:rsid w:val="00B650F0"/>
    <w:rsid w:val="00BA148F"/>
    <w:rsid w:val="00BA5B46"/>
    <w:rsid w:val="00BD00CD"/>
    <w:rsid w:val="00BD4C0C"/>
    <w:rsid w:val="00BE3867"/>
    <w:rsid w:val="00C36697"/>
    <w:rsid w:val="00C65CF3"/>
    <w:rsid w:val="00C81C38"/>
    <w:rsid w:val="00C83A57"/>
    <w:rsid w:val="00C96210"/>
    <w:rsid w:val="00CA24DD"/>
    <w:rsid w:val="00CB3962"/>
    <w:rsid w:val="00CC5A0E"/>
    <w:rsid w:val="00CE73DA"/>
    <w:rsid w:val="00D00676"/>
    <w:rsid w:val="00D13169"/>
    <w:rsid w:val="00D143D9"/>
    <w:rsid w:val="00D169F1"/>
    <w:rsid w:val="00D27604"/>
    <w:rsid w:val="00D526AF"/>
    <w:rsid w:val="00D615CB"/>
    <w:rsid w:val="00D72C78"/>
    <w:rsid w:val="00D80F6D"/>
    <w:rsid w:val="00DA4F4C"/>
    <w:rsid w:val="00DB1DAF"/>
    <w:rsid w:val="00DD436B"/>
    <w:rsid w:val="00E21084"/>
    <w:rsid w:val="00E275CB"/>
    <w:rsid w:val="00E313E8"/>
    <w:rsid w:val="00E41313"/>
    <w:rsid w:val="00E4651B"/>
    <w:rsid w:val="00E6727E"/>
    <w:rsid w:val="00E94F0C"/>
    <w:rsid w:val="00EB07CA"/>
    <w:rsid w:val="00EC5154"/>
    <w:rsid w:val="00EE20A7"/>
    <w:rsid w:val="00EE6CB6"/>
    <w:rsid w:val="00EF538A"/>
    <w:rsid w:val="00F05C2F"/>
    <w:rsid w:val="00F12D01"/>
    <w:rsid w:val="00F24FD0"/>
    <w:rsid w:val="00F40770"/>
    <w:rsid w:val="00F6093D"/>
    <w:rsid w:val="00F61A80"/>
    <w:rsid w:val="00F82CAC"/>
    <w:rsid w:val="00F91D93"/>
    <w:rsid w:val="00FB504D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31F4"/>
  <w15:chartTrackingRefBased/>
  <w15:docId w15:val="{F7B039E1-3825-4E2A-ACD3-E26C705C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customStyle="1" w:styleId="ui-provider">
    <w:name w:val="ui-provider"/>
    <w:basedOn w:val="DefaultParagraphFont"/>
    <w:rsid w:val="00E9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A1D5EE8F564FBA98D86FE3E6C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AEE3-99E7-4B76-BDA1-13F95EC6E7D1}"/>
      </w:docPartPr>
      <w:docPartBody>
        <w:p w:rsidR="0045478A" w:rsidRDefault="00B93895">
          <w:pPr>
            <w:pStyle w:val="C7A1D5EE8F564FBA98D86FE3E6C7A424"/>
          </w:pPr>
          <w:r w:rsidRPr="00B66A38">
            <w:rPr>
              <w:rStyle w:val="PlaceholderText"/>
            </w:rPr>
            <w:t>Choose an item.</w:t>
          </w:r>
        </w:p>
      </w:docPartBody>
    </w:docPart>
    <w:docPart>
      <w:docPartPr>
        <w:name w:val="1A7E7E4113FF4CFAA8AB8F527EAC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8C376-EF1B-4A32-BBC8-D91C1A763A2A}"/>
      </w:docPartPr>
      <w:docPartBody>
        <w:p w:rsidR="0045478A" w:rsidRDefault="00B93895">
          <w:pPr>
            <w:pStyle w:val="1A7E7E4113FF4CFAA8AB8F527EACD768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E5A713B41472C83B0E84F2963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B8794-2464-44EF-8945-933EE45421A8}"/>
      </w:docPartPr>
      <w:docPartBody>
        <w:p w:rsidR="0045478A" w:rsidRDefault="00B93895">
          <w:pPr>
            <w:pStyle w:val="950E5A713B41472C83B0E84F29639046"/>
          </w:pPr>
          <w:r w:rsidRPr="00B66A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8A"/>
    <w:rsid w:val="00203BE5"/>
    <w:rsid w:val="0045478A"/>
    <w:rsid w:val="00A64873"/>
    <w:rsid w:val="00B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A1D5EE8F564FBA98D86FE3E6C7A424">
    <w:name w:val="C7A1D5EE8F564FBA98D86FE3E6C7A424"/>
  </w:style>
  <w:style w:type="paragraph" w:customStyle="1" w:styleId="1A7E7E4113FF4CFAA8AB8F527EACD768">
    <w:name w:val="1A7E7E4113FF4CFAA8AB8F527EACD768"/>
  </w:style>
  <w:style w:type="paragraph" w:customStyle="1" w:styleId="950E5A713B41472C83B0E84F29639046">
    <w:name w:val="950E5A713B41472C83B0E84F29639046"/>
  </w:style>
  <w:style w:type="paragraph" w:customStyle="1" w:styleId="F17482B1728D40D38FAF368124B3CC92">
    <w:name w:val="F17482B1728D40D38FAF368124B3C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6D047B-4131-4ED2-B6B9-AD19FA3C640C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Sali</dc:creator>
  <cp:keywords/>
  <dc:description/>
  <cp:lastModifiedBy>Ene Kärner</cp:lastModifiedBy>
  <cp:revision>2</cp:revision>
  <dcterms:created xsi:type="dcterms:W3CDTF">2023-07-17T11:31:00Z</dcterms:created>
  <dcterms:modified xsi:type="dcterms:W3CDTF">2023-07-17T11:31:00Z</dcterms:modified>
</cp:coreProperties>
</file>