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9377" w14:textId="6DA18194" w:rsidR="00A8469F" w:rsidRDefault="0070096E" w:rsidP="00CE12CD">
      <w:pPr>
        <w:rPr>
          <w:lang w:val="en-US"/>
        </w:rPr>
      </w:pPr>
      <w:r w:rsidRPr="00994FAA">
        <w:rPr>
          <w:lang w:val="en-US"/>
        </w:rPr>
        <w:fldChar w:fldCharType="begin"/>
      </w:r>
      <w:r w:rsidR="00095FF1" w:rsidRPr="00994FAA">
        <w:rPr>
          <w:lang w:val="en-US"/>
        </w:rPr>
        <w:instrText>DOCPROPERTY PWReference</w:instrText>
      </w:r>
      <w:r w:rsidRPr="00994FAA">
        <w:rPr>
          <w:lang w:val="en-US"/>
        </w:rPr>
        <w:fldChar w:fldCharType="separate"/>
      </w:r>
      <w:proofErr w:type="gramStart"/>
      <w:r w:rsidR="00255597">
        <w:rPr>
          <w:lang w:val="en-US"/>
        </w:rPr>
        <w:t>COGECA(</w:t>
      </w:r>
      <w:proofErr w:type="gramEnd"/>
      <w:r w:rsidR="00255597">
        <w:rPr>
          <w:lang w:val="en-US"/>
        </w:rPr>
        <w:t>24)02511[1]</w:t>
      </w:r>
      <w:r w:rsidRPr="00994FAA">
        <w:rPr>
          <w:lang w:val="en-US"/>
        </w:rPr>
        <w:fldChar w:fldCharType="end"/>
      </w:r>
      <w:r w:rsidR="00255597">
        <w:rPr>
          <w:lang w:val="en-US"/>
        </w:rPr>
        <w:t xml:space="preserve"> </w:t>
      </w:r>
      <w:r w:rsidR="00FB1965">
        <w:rPr>
          <w:lang w:val="en-US"/>
        </w:rPr>
        <w:t xml:space="preserve">– </w:t>
      </w:r>
      <w:r w:rsidR="00E61066">
        <w:rPr>
          <w:lang w:val="en-US"/>
        </w:rPr>
        <w:t>PPA</w:t>
      </w:r>
      <w:r w:rsidR="00FB1965">
        <w:rPr>
          <w:lang w:val="en-US"/>
        </w:rPr>
        <w:t>/ mt</w:t>
      </w:r>
      <w:r w:rsidR="00EE6CB6">
        <w:rPr>
          <w:lang w:val="en-US"/>
        </w:rPr>
        <w:tab/>
      </w:r>
      <w:r w:rsidR="00EE6CB6">
        <w:rPr>
          <w:lang w:val="en-US"/>
        </w:rPr>
        <w:tab/>
      </w:r>
    </w:p>
    <w:p w14:paraId="685B7664" w14:textId="736F9691" w:rsidR="00BE587E" w:rsidRPr="00813894" w:rsidRDefault="00EE6CB6" w:rsidP="00813894">
      <w:pPr>
        <w:jc w:val="right"/>
        <w:rPr>
          <w:color w:val="auto"/>
          <w:lang w:val="en-US"/>
        </w:rPr>
      </w:pPr>
      <w:r w:rsidRPr="00994FAA">
        <w:rPr>
          <w:color w:val="auto"/>
          <w:lang w:val="en-US"/>
        </w:rPr>
        <w:t xml:space="preserve">Brussels, </w:t>
      </w:r>
      <w:r w:rsidR="008B1AC5">
        <w:rPr>
          <w:color w:val="auto"/>
          <w:lang w:val="en-US"/>
        </w:rPr>
        <w:t>29 August 2</w:t>
      </w:r>
      <w:r w:rsidR="007228C2" w:rsidRPr="00994FAA">
        <w:rPr>
          <w:color w:val="auto"/>
          <w:lang w:val="en-GB"/>
        </w:rPr>
        <w:t>02</w:t>
      </w:r>
      <w:r w:rsidR="00CE12CD">
        <w:rPr>
          <w:color w:val="auto"/>
          <w:lang w:val="en-GB"/>
        </w:rPr>
        <w:t>4</w:t>
      </w:r>
    </w:p>
    <w:p w14:paraId="5D45C8AB" w14:textId="28087ACB" w:rsidR="003C20DF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</w:pPr>
      <w:r w:rsidRPr="00994FAA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994FAA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Invitation for the </w:t>
      </w:r>
      <w:r w:rsidR="0091635B" w:rsidRPr="00F05668">
        <w:rPr>
          <w:rStyle w:val="CCOrangeTitle"/>
          <w:rFonts w:eastAsiaTheme="minorHAnsi"/>
          <w:lang w:val="en-GB"/>
        </w:rPr>
        <w:t>Co</w:t>
      </w:r>
      <w:r w:rsidR="00A069B8">
        <w:rPr>
          <w:rStyle w:val="CCOrangeTitle"/>
          <w:rFonts w:eastAsiaTheme="minorHAnsi"/>
          <w:lang w:val="en-GB"/>
        </w:rPr>
        <w:t>geca</w:t>
      </w:r>
      <w:r w:rsidR="0091635B" w:rsidRPr="00F05668">
        <w:rPr>
          <w:rStyle w:val="CCOrangeTitle"/>
          <w:rFonts w:eastAsiaTheme="minorHAnsi"/>
          <w:lang w:val="en-GB"/>
        </w:rPr>
        <w:t xml:space="preserve"> </w:t>
      </w:r>
      <w:r w:rsidR="00A74A1C">
        <w:rPr>
          <w:rStyle w:val="CCOrangeTitle"/>
          <w:rFonts w:eastAsiaTheme="minorHAnsi"/>
          <w:lang w:val="en-GB"/>
        </w:rPr>
        <w:t>Praesidium</w:t>
      </w:r>
      <w:r w:rsidR="00F05668">
        <w:rPr>
          <w:rStyle w:val="CCOrangeTitle"/>
          <w:rFonts w:eastAsiaTheme="minorHAnsi"/>
          <w:lang w:val="en-GB"/>
        </w:rPr>
        <w:t xml:space="preserve"> </w:t>
      </w:r>
      <w:r w:rsidR="00530C45" w:rsidRPr="00994FAA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– Registratio</w:t>
      </w:r>
      <w:r w:rsidR="008C4C8D" w:rsidRPr="00994FAA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994FAA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Agenda</w:t>
      </w:r>
    </w:p>
    <w:p w14:paraId="41860758" w14:textId="352C39B7" w:rsidR="00C8754C" w:rsidRPr="006C6ACA" w:rsidRDefault="00A97F96" w:rsidP="006C6ACA">
      <w:pPr>
        <w:spacing w:after="0" w:line="240" w:lineRule="auto"/>
        <w:rPr>
          <w:b/>
          <w:bCs/>
          <w:color w:val="CA6D06"/>
          <w:lang w:val="en-GB"/>
        </w:rPr>
      </w:pPr>
      <w:sdt>
        <w:sdtPr>
          <w:rPr>
            <w:lang w:val="en-US"/>
          </w:rPr>
          <w:id w:val="-274713154"/>
          <w:lock w:val="sdtContentLocked"/>
          <w:placeholder>
            <w:docPart w:val="140B7945ACD14CE1920443F20081D922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</w:p>
    <w:sdt>
      <w:sdtPr>
        <w:rPr>
          <w:rFonts w:ascii="Montserrat Light" w:eastAsiaTheme="minorHAnsi" w:hAnsi="Montserrat Light" w:cstheme="minorBidi"/>
          <w:sz w:val="22"/>
          <w:szCs w:val="22"/>
        </w:rPr>
        <w:id w:val="1571003929"/>
        <w:lock w:val="sdtContentLocked"/>
        <w:placeholder>
          <w:docPart w:val="140B7945ACD14CE1920443F20081D922"/>
        </w:placeholder>
      </w:sdtPr>
      <w:sdtEndPr/>
      <w:sdtContent>
        <w:p w14:paraId="12918268" w14:textId="77777777" w:rsidR="0090059E" w:rsidRDefault="00F91D93" w:rsidP="0090059E">
          <w:pPr>
            <w:pStyle w:val="NormalWeb"/>
            <w:shd w:val="clear" w:color="auto" w:fill="FFFFFF"/>
            <w:spacing w:before="0" w:beforeAutospacing="0"/>
            <w:rPr>
              <w:rFonts w:ascii="Montserrat Light" w:eastAsiaTheme="minorHAnsi" w:hAnsi="Montserrat Light" w:cstheme="minorBidi"/>
              <w:sz w:val="22"/>
              <w:szCs w:val="22"/>
            </w:rPr>
          </w:pPr>
          <w:r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fr-BE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FAEEBA4" wp14:editId="6492CAF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5F9A5C6F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p>
        <w:p w14:paraId="0C196D46" w14:textId="77777777" w:rsidR="00813894" w:rsidRDefault="00A97F96" w:rsidP="00813894">
          <w:pPr>
            <w:pStyle w:val="NormalWeb"/>
            <w:shd w:val="clear" w:color="auto" w:fill="FFFFFF"/>
            <w:spacing w:before="0" w:beforeAutospacing="0"/>
            <w:rPr>
              <w:rFonts w:ascii="Montserrat Light" w:eastAsiaTheme="minorHAnsi" w:hAnsi="Montserrat Light" w:cstheme="minorBidi"/>
              <w:sz w:val="22"/>
              <w:szCs w:val="22"/>
            </w:rPr>
          </w:pPr>
        </w:p>
      </w:sdtContent>
    </w:sdt>
    <w:p w14:paraId="6498637D" w14:textId="5A6D44F6" w:rsidR="00AC0706" w:rsidRPr="00787BDB" w:rsidRDefault="00770014" w:rsidP="00AC0706">
      <w:pPr>
        <w:pStyle w:val="NormalWeb"/>
        <w:shd w:val="clear" w:color="auto" w:fill="FFFFFF"/>
        <w:spacing w:before="0" w:before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A</w:t>
      </w:r>
      <w:r w:rsidR="00AC0706"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genda</w:t>
      </w:r>
    </w:p>
    <w:p w14:paraId="452DA799" w14:textId="441FC165" w:rsidR="00AC0706" w:rsidRPr="00787BDB" w:rsidRDefault="00AC0706" w:rsidP="00AC0706">
      <w:pPr>
        <w:pStyle w:val="NormalWeb"/>
        <w:shd w:val="clear" w:color="auto" w:fill="FFFFFF"/>
        <w:spacing w:before="0" w:beforeAutospacing="0"/>
        <w:jc w:val="center"/>
        <w:rPr>
          <w:rFonts w:ascii="Montserrat" w:eastAsiaTheme="minorHAnsi" w:hAnsi="Montserrat" w:cstheme="minorBidi"/>
          <w:b/>
          <w:bCs/>
          <w:color w:val="auto"/>
          <w:lang w:val="en-GB"/>
        </w:rPr>
      </w:pP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Cogeca Praesidium </w:t>
      </w:r>
      <w:r w:rsidR="00CB07C5">
        <w:rPr>
          <w:rFonts w:ascii="Montserrat" w:eastAsiaTheme="minorHAnsi" w:hAnsi="Montserrat" w:cstheme="minorBidi"/>
          <w:b/>
          <w:bCs/>
          <w:color w:val="auto"/>
          <w:lang w:val="en-GB"/>
        </w:rPr>
        <w:t>Thurs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day </w:t>
      </w:r>
      <w:r w:rsidR="003E6205">
        <w:rPr>
          <w:rFonts w:ascii="Montserrat" w:eastAsiaTheme="minorHAnsi" w:hAnsi="Montserrat" w:cstheme="minorBidi"/>
          <w:b/>
          <w:bCs/>
          <w:color w:val="auto"/>
          <w:lang w:val="en-GB"/>
        </w:rPr>
        <w:t>2</w:t>
      </w:r>
      <w:r w:rsidR="008B1AC5">
        <w:rPr>
          <w:rFonts w:ascii="Montserrat" w:eastAsiaTheme="minorHAnsi" w:hAnsi="Montserrat" w:cstheme="minorBidi"/>
          <w:b/>
          <w:bCs/>
          <w:color w:val="auto"/>
          <w:lang w:val="en-GB"/>
        </w:rPr>
        <w:t>6</w:t>
      </w:r>
      <w:r w:rsidR="003E6205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</w:t>
      </w:r>
      <w:r w:rsidR="008B1AC5">
        <w:rPr>
          <w:rFonts w:ascii="Montserrat" w:eastAsiaTheme="minorHAnsi" w:hAnsi="Montserrat" w:cstheme="minorBidi"/>
          <w:b/>
          <w:bCs/>
          <w:color w:val="auto"/>
          <w:lang w:val="en-GB"/>
        </w:rPr>
        <w:t>September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2024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 xml:space="preserve"> (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9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0-1</w:t>
      </w:r>
      <w:r w:rsidR="003E6205">
        <w:rPr>
          <w:rFonts w:ascii="Montserrat" w:eastAsiaTheme="minorHAnsi" w:hAnsi="Montserrat" w:cstheme="minorBidi"/>
          <w:b/>
          <w:bCs/>
          <w:color w:val="auto"/>
          <w:lang w:val="en-GB"/>
        </w:rPr>
        <w:t>3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:</w:t>
      </w:r>
      <w:r w:rsidR="003E6205">
        <w:rPr>
          <w:rFonts w:ascii="Montserrat" w:eastAsiaTheme="minorHAnsi" w:hAnsi="Montserrat" w:cstheme="minorBidi"/>
          <w:b/>
          <w:bCs/>
          <w:color w:val="auto"/>
          <w:lang w:val="en-GB"/>
        </w:rPr>
        <w:t>0</w:t>
      </w:r>
      <w:r w:rsidRPr="00787BDB">
        <w:rPr>
          <w:rFonts w:ascii="Montserrat" w:eastAsiaTheme="minorHAnsi" w:hAnsi="Montserrat" w:cstheme="minorBidi"/>
          <w:b/>
          <w:bCs/>
          <w:color w:val="auto"/>
          <w:lang w:val="en-GB"/>
        </w:rPr>
        <w:t>0)</w:t>
      </w:r>
    </w:p>
    <w:p w14:paraId="038375B9" w14:textId="77777777" w:rsidR="00AC0706" w:rsidRPr="00472D71" w:rsidRDefault="00AC0706" w:rsidP="00640D9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rPr>
          <w:rFonts w:cs="Arial"/>
          <w:b/>
          <w:color w:val="auto"/>
          <w:lang w:val="en-US"/>
        </w:rPr>
      </w:pPr>
      <w:r w:rsidRPr="00472D71">
        <w:rPr>
          <w:color w:val="auto"/>
          <w:lang w:val="en-GB"/>
        </w:rPr>
        <w:t>Approval of the agenda</w:t>
      </w:r>
    </w:p>
    <w:p w14:paraId="15C9D357" w14:textId="75559A4E" w:rsidR="00472D71" w:rsidRPr="00472D71" w:rsidRDefault="00AC0706" w:rsidP="00640D9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b/>
          <w:color w:val="4472C4" w:themeColor="accent1"/>
          <w:u w:val="none"/>
          <w:lang w:val="en-US"/>
        </w:rPr>
      </w:pPr>
      <w:r w:rsidRPr="00472D71">
        <w:rPr>
          <w:color w:val="auto"/>
          <w:lang w:val="en-GB"/>
        </w:rPr>
        <w:t xml:space="preserve">Approval of the draft minutes of the Cogeca Praesidium meeting held on </w:t>
      </w:r>
      <w:r w:rsidR="008B1AC5">
        <w:rPr>
          <w:color w:val="auto"/>
          <w:lang w:val="en-GB"/>
        </w:rPr>
        <w:t>27 June</w:t>
      </w:r>
      <w:r w:rsidRPr="00472D71">
        <w:rPr>
          <w:color w:val="auto"/>
          <w:lang w:val="en-GB"/>
        </w:rPr>
        <w:t xml:space="preserve"> 2024, </w:t>
      </w:r>
      <w:hyperlink r:id="rId11" w:history="1">
        <w:proofErr w:type="gramStart"/>
        <w:r w:rsidR="003E6205" w:rsidRPr="00472D71">
          <w:rPr>
            <w:rStyle w:val="Hyperlink"/>
            <w:lang w:val="en-GB"/>
          </w:rPr>
          <w:t>COGECA(</w:t>
        </w:r>
        <w:proofErr w:type="gramEnd"/>
        <w:r w:rsidR="003E6205" w:rsidRPr="00472D71">
          <w:rPr>
            <w:rStyle w:val="Hyperlink"/>
            <w:lang w:val="en-GB"/>
          </w:rPr>
          <w:t>24)0</w:t>
        </w:r>
        <w:r w:rsidR="008B1AC5">
          <w:rPr>
            <w:rStyle w:val="Hyperlink"/>
            <w:lang w:val="en-GB"/>
          </w:rPr>
          <w:t>2159</w:t>
        </w:r>
      </w:hyperlink>
      <w:bookmarkStart w:id="0" w:name="_Hlk169100742"/>
    </w:p>
    <w:p w14:paraId="1F891521" w14:textId="19F41C5F" w:rsidR="009A7644" w:rsidRPr="0007399B" w:rsidRDefault="0007399B" w:rsidP="00640D9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b/>
          <w:color w:val="auto"/>
          <w:u w:val="none"/>
          <w:lang w:val="en-US"/>
        </w:rPr>
      </w:pPr>
      <w:r w:rsidRPr="0007399B">
        <w:rPr>
          <w:rFonts w:cs="Arial"/>
          <w:bCs/>
          <w:color w:val="auto"/>
          <w:lang w:val="en-GB"/>
        </w:rPr>
        <w:t>Report of the activities of the Co</w:t>
      </w:r>
      <w:r w:rsidR="008B1AC5">
        <w:rPr>
          <w:rFonts w:cs="Arial"/>
          <w:bCs/>
          <w:color w:val="auto"/>
          <w:lang w:val="en-GB"/>
        </w:rPr>
        <w:t>gec</w:t>
      </w:r>
      <w:r w:rsidRPr="0007399B">
        <w:rPr>
          <w:rFonts w:cs="Arial"/>
          <w:bCs/>
          <w:color w:val="auto"/>
          <w:lang w:val="en-GB"/>
        </w:rPr>
        <w:t>a President</w:t>
      </w:r>
      <w:r w:rsidR="00BA103A">
        <w:rPr>
          <w:rFonts w:cs="Arial"/>
          <w:bCs/>
          <w:color w:val="auto"/>
          <w:lang w:val="en-GB"/>
        </w:rPr>
        <w:t xml:space="preserve"> and</w:t>
      </w:r>
      <w:r w:rsidR="00040AA5">
        <w:rPr>
          <w:rFonts w:cs="Arial"/>
          <w:bCs/>
          <w:color w:val="auto"/>
          <w:lang w:val="en-GB"/>
        </w:rPr>
        <w:t xml:space="preserve"> the Secretary General </w:t>
      </w:r>
      <w:hyperlink r:id="rId12" w:history="1">
        <w:proofErr w:type="gramStart"/>
        <w:r w:rsidRPr="0007399B">
          <w:rPr>
            <w:rStyle w:val="Hyperlink"/>
            <w:rFonts w:cs="Arial"/>
            <w:bCs/>
            <w:lang w:val="en-GB"/>
          </w:rPr>
          <w:t>COGECA(</w:t>
        </w:r>
        <w:proofErr w:type="gramEnd"/>
        <w:r w:rsidRPr="0007399B">
          <w:rPr>
            <w:rStyle w:val="Hyperlink"/>
            <w:rFonts w:cs="Arial"/>
            <w:bCs/>
            <w:lang w:val="en-GB"/>
          </w:rPr>
          <w:t>24)0</w:t>
        </w:r>
        <w:r w:rsidR="008B1AC5">
          <w:rPr>
            <w:rStyle w:val="Hyperlink"/>
            <w:rFonts w:cs="Arial"/>
            <w:bCs/>
            <w:lang w:val="en-GB"/>
          </w:rPr>
          <w:t>2190</w:t>
        </w:r>
      </w:hyperlink>
    </w:p>
    <w:p w14:paraId="143DFABA" w14:textId="77777777" w:rsidR="009A7644" w:rsidRDefault="009A7644" w:rsidP="00640D9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eastAsia="Times New Roman"/>
          <w:color w:val="auto"/>
          <w:lang w:val="en-US"/>
        </w:rPr>
      </w:pPr>
      <w:bookmarkStart w:id="1" w:name="_Hlk177470227"/>
      <w:bookmarkStart w:id="2" w:name="_Hlk146195351"/>
      <w:bookmarkStart w:id="3" w:name="_Hlk163206502"/>
      <w:bookmarkStart w:id="4" w:name="_Hlk137051514"/>
      <w:bookmarkStart w:id="5" w:name="_Hlk137051525"/>
      <w:bookmarkEnd w:id="0"/>
      <w:r w:rsidRPr="00BA103A">
        <w:rPr>
          <w:rFonts w:eastAsia="Times New Roman"/>
          <w:color w:val="auto"/>
          <w:lang w:val="en-US"/>
        </w:rPr>
        <w:t xml:space="preserve">Information on the election of </w:t>
      </w:r>
      <w:proofErr w:type="spellStart"/>
      <w:r w:rsidRPr="00BA103A">
        <w:rPr>
          <w:rFonts w:eastAsia="Times New Roman"/>
          <w:color w:val="auto"/>
          <w:lang w:val="en-US"/>
        </w:rPr>
        <w:t>Mr</w:t>
      </w:r>
      <w:proofErr w:type="spellEnd"/>
      <w:r w:rsidRPr="00BA103A">
        <w:rPr>
          <w:rFonts w:eastAsia="Times New Roman"/>
          <w:color w:val="auto"/>
          <w:lang w:val="en-US"/>
        </w:rPr>
        <w:t xml:space="preserve"> Juan Corbalan as the new Chair of the Cooperative Coordination Committee</w:t>
      </w:r>
    </w:p>
    <w:p w14:paraId="5D38E841" w14:textId="6CC9973F" w:rsidR="00640D9E" w:rsidRPr="00640D9E" w:rsidRDefault="00640D9E" w:rsidP="00640D9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rFonts w:eastAsia="Times New Roman"/>
          <w:color w:val="auto"/>
          <w:lang w:val="en-US"/>
        </w:rPr>
      </w:pPr>
      <w:r w:rsidRPr="00640D9E">
        <w:rPr>
          <w:rFonts w:eastAsia="Times New Roman"/>
          <w:color w:val="auto"/>
          <w:lang w:val="en-US"/>
        </w:rPr>
        <w:t xml:space="preserve">Guest speaker: </w:t>
      </w:r>
      <w:proofErr w:type="spellStart"/>
      <w:r w:rsidRPr="00640D9E">
        <w:rPr>
          <w:rFonts w:eastAsia="Times New Roman"/>
          <w:color w:val="auto"/>
          <w:lang w:val="en-US"/>
        </w:rPr>
        <w:t>Ms</w:t>
      </w:r>
      <w:proofErr w:type="spellEnd"/>
      <w:r w:rsidRPr="00640D9E">
        <w:rPr>
          <w:rFonts w:eastAsia="Times New Roman"/>
          <w:color w:val="auto"/>
          <w:lang w:val="en-US"/>
        </w:rPr>
        <w:t xml:space="preserve"> Gelsomina Vigliotti, Vice-President European Investment Bank (responsible for SMEs, new products and special transactions, microfinance) on opportunities and programs for agri-food sector </w:t>
      </w:r>
      <w:r>
        <w:rPr>
          <w:rFonts w:eastAsia="Times New Roman"/>
          <w:color w:val="auto"/>
          <w:lang w:val="en-US"/>
        </w:rPr>
        <w:t>(invited)</w:t>
      </w:r>
    </w:p>
    <w:p w14:paraId="050873E5" w14:textId="362E3A8F" w:rsidR="00C233F5" w:rsidRDefault="00C233F5" w:rsidP="00640D9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r>
        <w:rPr>
          <w:rStyle w:val="Hyperlink"/>
          <w:rFonts w:cs="Arial"/>
          <w:bCs/>
          <w:color w:val="auto"/>
          <w:u w:val="none"/>
          <w:lang w:val="en-US"/>
        </w:rPr>
        <w:t>New Institution</w:t>
      </w:r>
      <w:r w:rsidR="00A741BF">
        <w:rPr>
          <w:rStyle w:val="Hyperlink"/>
          <w:rFonts w:cs="Arial"/>
          <w:bCs/>
          <w:color w:val="auto"/>
          <w:u w:val="none"/>
          <w:lang w:val="en-US"/>
        </w:rPr>
        <w:t>al</w:t>
      </w:r>
      <w:r>
        <w:rPr>
          <w:rStyle w:val="Hyperlink"/>
          <w:rFonts w:cs="Arial"/>
          <w:bCs/>
          <w:color w:val="auto"/>
          <w:u w:val="none"/>
          <w:lang w:val="en-US"/>
        </w:rPr>
        <w:t xml:space="preserve"> setting -European Commission and Parliament: information and exchange of views with members </w:t>
      </w:r>
    </w:p>
    <w:p w14:paraId="36842599" w14:textId="349858DC" w:rsidR="00040AA5" w:rsidRPr="00BA103A" w:rsidRDefault="00040AA5" w:rsidP="00640D9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r w:rsidRPr="00BA103A">
        <w:rPr>
          <w:rStyle w:val="Hyperlink"/>
          <w:rFonts w:cs="Arial"/>
          <w:bCs/>
          <w:color w:val="auto"/>
          <w:u w:val="none"/>
          <w:lang w:val="en-US"/>
        </w:rPr>
        <w:t xml:space="preserve">For approval: </w:t>
      </w:r>
    </w:p>
    <w:p w14:paraId="3E7C38AB" w14:textId="7434C2C2" w:rsidR="009A7644" w:rsidRPr="00BA103A" w:rsidRDefault="009A7644" w:rsidP="00640D9E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bookmarkStart w:id="6" w:name="_Hlk146789634"/>
      <w:r w:rsidRPr="00BA103A">
        <w:rPr>
          <w:rFonts w:eastAsia="Times New Roman"/>
          <w:color w:val="auto"/>
          <w:lang w:val="en-US"/>
        </w:rPr>
        <w:t xml:space="preserve">Nomination by the Cooperative Coordination Committee of </w:t>
      </w:r>
      <w:proofErr w:type="spellStart"/>
      <w:r w:rsidRPr="00BA103A">
        <w:rPr>
          <w:rFonts w:eastAsia="Times New Roman"/>
          <w:color w:val="auto"/>
          <w:lang w:val="en-US"/>
        </w:rPr>
        <w:t>Ms</w:t>
      </w:r>
      <w:proofErr w:type="spellEnd"/>
      <w:r w:rsidRPr="00BA103A">
        <w:rPr>
          <w:rFonts w:eastAsia="Times New Roman"/>
          <w:color w:val="auto"/>
          <w:lang w:val="en-US"/>
        </w:rPr>
        <w:t xml:space="preserve"> Isabel Basto (</w:t>
      </w:r>
      <w:proofErr w:type="spellStart"/>
      <w:r w:rsidRPr="00BA103A">
        <w:rPr>
          <w:rFonts w:eastAsia="Times New Roman"/>
          <w:color w:val="auto"/>
          <w:lang w:val="en-US"/>
        </w:rPr>
        <w:t>Confagri</w:t>
      </w:r>
      <w:proofErr w:type="spellEnd"/>
      <w:r w:rsidRPr="00BA103A">
        <w:rPr>
          <w:rFonts w:eastAsia="Times New Roman"/>
          <w:color w:val="auto"/>
          <w:lang w:val="en-US"/>
        </w:rPr>
        <w:t>, PT) as new representative of Cogeca within the Copa and Cogeca Finance and Management Committee</w:t>
      </w:r>
      <w:r w:rsidR="00640D9E">
        <w:rPr>
          <w:rFonts w:eastAsia="Times New Roman"/>
          <w:color w:val="auto"/>
          <w:lang w:val="en-US"/>
        </w:rPr>
        <w:t xml:space="preserve"> </w:t>
      </w:r>
      <w:hyperlink r:id="rId13" w:history="1">
        <w:r w:rsidR="00640D9E" w:rsidRPr="00640D9E">
          <w:rPr>
            <w:rStyle w:val="Hyperlink"/>
            <w:rFonts w:eastAsia="Times New Roman"/>
            <w:lang w:val="en-US"/>
          </w:rPr>
          <w:t>FM(24)02349</w:t>
        </w:r>
      </w:hyperlink>
      <w:r w:rsidR="00640D9E">
        <w:rPr>
          <w:rFonts w:eastAsia="Times New Roman"/>
          <w:color w:val="auto"/>
          <w:lang w:val="en-US"/>
        </w:rPr>
        <w:t xml:space="preserve">; </w:t>
      </w:r>
      <w:hyperlink r:id="rId14" w:history="1">
        <w:r w:rsidR="00640D9E" w:rsidRPr="00640D9E">
          <w:rPr>
            <w:rStyle w:val="Hyperlink"/>
            <w:rFonts w:eastAsia="Times New Roman"/>
            <w:lang w:val="en-GB"/>
          </w:rPr>
          <w:t>FM(24)02350</w:t>
        </w:r>
      </w:hyperlink>
    </w:p>
    <w:p w14:paraId="1162BAAF" w14:textId="1EC4499A" w:rsidR="009A7644" w:rsidRPr="00BA103A" w:rsidRDefault="009A7644" w:rsidP="00640D9E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rFonts w:cs="Arial"/>
          <w:bCs/>
          <w:color w:val="auto"/>
          <w:lang w:val="en-US"/>
        </w:rPr>
      </w:pPr>
      <w:bookmarkStart w:id="7" w:name="_Hlk177564299"/>
      <w:r w:rsidRPr="00BA103A">
        <w:rPr>
          <w:rFonts w:eastAsia="Times New Roman"/>
          <w:color w:val="auto"/>
          <w:lang w:val="en-US"/>
        </w:rPr>
        <w:t xml:space="preserve">Informative brochure ‘’Agri-cooperatives cultivate sustainable solutions for farmers, business partners and consumers’’ </w:t>
      </w:r>
      <w:hyperlink r:id="rId15" w:history="1">
        <w:r w:rsidR="00291DAA" w:rsidRPr="00291DAA">
          <w:rPr>
            <w:rStyle w:val="Hyperlink"/>
            <w:lang w:val="en-GB"/>
          </w:rPr>
          <w:t>COGECA(24)02528[2]</w:t>
        </w:r>
      </w:hyperlink>
    </w:p>
    <w:bookmarkEnd w:id="7"/>
    <w:p w14:paraId="06A32CA9" w14:textId="57ABCE08" w:rsidR="00040AA5" w:rsidRPr="00BA103A" w:rsidRDefault="00EF3167" w:rsidP="00640D9E">
      <w:pPr>
        <w:pStyle w:val="ListParagraph"/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contextualSpacing w:val="0"/>
        <w:rPr>
          <w:color w:val="auto"/>
          <w:lang/>
        </w:rPr>
      </w:pPr>
      <w:r w:rsidRPr="00EF3167">
        <w:rPr>
          <w:color w:val="auto"/>
          <w:lang/>
        </w:rPr>
        <w:t>Reflection paper on Agri-Food Emission Trading System (AgETS) -</w:t>
      </w:r>
      <w:r>
        <w:rPr>
          <w:color w:val="auto"/>
          <w:lang/>
        </w:rPr>
        <w:t xml:space="preserve"> </w:t>
      </w:r>
      <w:r w:rsidRPr="00EF3167">
        <w:rPr>
          <w:color w:val="auto"/>
          <w:lang/>
        </w:rPr>
        <w:t>Exploratory study</w:t>
      </w:r>
      <w:r w:rsidR="00040AA5" w:rsidRPr="00BA103A">
        <w:rPr>
          <w:color w:val="auto"/>
          <w:lang/>
        </w:rPr>
        <w:t xml:space="preserve"> </w:t>
      </w:r>
      <w:hyperlink r:id="rId16" w:history="1">
        <w:r w:rsidR="009219A8" w:rsidRPr="009219A8">
          <w:rPr>
            <w:rStyle w:val="Hyperlink"/>
            <w:lang/>
          </w:rPr>
          <w:t>EN(24)02200[6]</w:t>
        </w:r>
      </w:hyperlink>
      <w:r w:rsidR="009219A8" w:rsidRPr="009219A8">
        <w:rPr>
          <w:lang w:val="en-GB"/>
        </w:rPr>
        <w:t>;</w:t>
      </w:r>
      <w:r w:rsidR="00040AA5" w:rsidRPr="00BA103A">
        <w:rPr>
          <w:color w:val="auto"/>
          <w:lang/>
        </w:rPr>
        <w:t xml:space="preserve"> </w:t>
      </w:r>
      <w:hyperlink r:id="rId17" w:history="1">
        <w:r w:rsidR="00040AA5" w:rsidRPr="00BA103A">
          <w:rPr>
            <w:rStyle w:val="Hyperlink"/>
            <w:lang/>
          </w:rPr>
          <w:t>EN(24)02381[3]</w:t>
        </w:r>
      </w:hyperlink>
      <w:r w:rsidR="00040AA5" w:rsidRPr="00BA103A">
        <w:rPr>
          <w:color w:val="auto"/>
          <w:lang/>
        </w:rPr>
        <w:t xml:space="preserve"> </w:t>
      </w:r>
    </w:p>
    <w:p w14:paraId="3CF50D36" w14:textId="5F4A9023" w:rsidR="00040AA5" w:rsidRPr="00B91037" w:rsidRDefault="00040AA5" w:rsidP="00640D9E">
      <w:pPr>
        <w:numPr>
          <w:ilvl w:val="1"/>
          <w:numId w:val="2"/>
        </w:numPr>
        <w:tabs>
          <w:tab w:val="left" w:pos="1080"/>
        </w:tabs>
        <w:spacing w:after="120" w:line="240" w:lineRule="auto"/>
        <w:ind w:hanging="630"/>
        <w:rPr>
          <w:color w:val="auto"/>
          <w:lang/>
        </w:rPr>
      </w:pPr>
      <w:r w:rsidRPr="00B91037">
        <w:rPr>
          <w:color w:val="auto"/>
          <w:lang w:val="en-GB"/>
        </w:rPr>
        <w:t>Position paper on a renewal of Art 29 under EU-UA Association Agreement</w:t>
      </w:r>
    </w:p>
    <w:bookmarkEnd w:id="6"/>
    <w:p w14:paraId="2008A4D7" w14:textId="5780C244" w:rsidR="00040AA5" w:rsidRDefault="0067350F" w:rsidP="00640D9E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>
        <w:rPr>
          <w:color w:val="auto"/>
          <w:lang w:val="en-GB"/>
        </w:rPr>
        <w:t>Information and e</w:t>
      </w:r>
      <w:r w:rsidR="00040AA5" w:rsidRPr="00BA6F31">
        <w:rPr>
          <w:color w:val="auto"/>
          <w:lang w:val="en-GB"/>
        </w:rPr>
        <w:t>xchange of views</w:t>
      </w:r>
      <w:r>
        <w:rPr>
          <w:color w:val="auto"/>
          <w:lang w:val="en-GB"/>
        </w:rPr>
        <w:t xml:space="preserve"> on actions:</w:t>
      </w:r>
    </w:p>
    <w:p w14:paraId="098E8E85" w14:textId="5113C53F" w:rsidR="0067350F" w:rsidRDefault="0067350F" w:rsidP="00640D9E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color w:val="auto"/>
          <w:lang w:val="en-GB"/>
        </w:rPr>
      </w:pPr>
      <w:r w:rsidRPr="00B172FD">
        <w:rPr>
          <w:color w:val="auto"/>
          <w:lang w:val="en-GB"/>
        </w:rPr>
        <w:t xml:space="preserve">International trade and market situation </w:t>
      </w:r>
    </w:p>
    <w:p w14:paraId="0675DC8F" w14:textId="77777777" w:rsidR="0067350F" w:rsidRDefault="0067350F" w:rsidP="00640D9E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 w:cs="Aptos"/>
          <w:color w:val="auto"/>
          <w:lang/>
        </w:rPr>
      </w:pPr>
      <w:r w:rsidRPr="00622FF5">
        <w:rPr>
          <w:rFonts w:eastAsia="Times New Roman" w:cs="Aptos"/>
          <w:color w:val="auto"/>
          <w:lang/>
        </w:rPr>
        <w:t>EU Deforestation Regulation (EUDR)</w:t>
      </w:r>
    </w:p>
    <w:p w14:paraId="729B0EFF" w14:textId="77777777" w:rsidR="0067350F" w:rsidRPr="00005B06" w:rsidRDefault="0067350F" w:rsidP="00640D9E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 w:cs="Aptos"/>
          <w:color w:val="auto"/>
          <w:lang/>
        </w:rPr>
      </w:pPr>
      <w:r w:rsidRPr="00005B06">
        <w:rPr>
          <w:rFonts w:eastAsia="Times New Roman"/>
          <w:color w:val="000000" w:themeColor="text1"/>
          <w:lang/>
        </w:rPr>
        <w:t>Large Carnivores</w:t>
      </w:r>
      <w:r>
        <w:rPr>
          <w:rFonts w:eastAsia="Times New Roman"/>
          <w:color w:val="000000" w:themeColor="text1"/>
          <w:lang/>
        </w:rPr>
        <w:t xml:space="preserve"> </w:t>
      </w:r>
      <w:hyperlink r:id="rId18" w:history="1">
        <w:r w:rsidRPr="00622FF5">
          <w:rPr>
            <w:rStyle w:val="Hyperlink"/>
            <w:rFonts w:eastAsia="Times New Roman"/>
            <w:lang w:val="en-IE"/>
          </w:rPr>
          <w:t>EN(24)02399[1]</w:t>
        </w:r>
      </w:hyperlink>
    </w:p>
    <w:p w14:paraId="53FD728B" w14:textId="77777777" w:rsidR="00040AA5" w:rsidRPr="0078227F" w:rsidRDefault="00040AA5" w:rsidP="00640D9E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color w:val="auto"/>
          <w:lang w:val="en-GB"/>
        </w:rPr>
      </w:pPr>
      <w:r w:rsidRPr="0078227F">
        <w:rPr>
          <w:color w:val="auto"/>
          <w:lang w:val="en-GB"/>
        </w:rPr>
        <w:t xml:space="preserve">2024 Congress of European Farmers </w:t>
      </w:r>
      <w:hyperlink r:id="rId19" w:history="1">
        <w:proofErr w:type="gramStart"/>
        <w:r w:rsidRPr="0078227F">
          <w:rPr>
            <w:rStyle w:val="Hyperlink"/>
            <w:lang/>
          </w:rPr>
          <w:t>CONGRESS(</w:t>
        </w:r>
        <w:proofErr w:type="gramEnd"/>
        <w:r w:rsidRPr="0078227F">
          <w:rPr>
            <w:rStyle w:val="Hyperlink"/>
            <w:lang/>
          </w:rPr>
          <w:t>24)01899</w:t>
        </w:r>
      </w:hyperlink>
    </w:p>
    <w:bookmarkEnd w:id="1"/>
    <w:p w14:paraId="166B305E" w14:textId="77777777" w:rsidR="00040AA5" w:rsidRDefault="00040AA5" w:rsidP="00640D9E">
      <w:pPr>
        <w:numPr>
          <w:ilvl w:val="0"/>
          <w:numId w:val="2"/>
        </w:numPr>
        <w:spacing w:after="120" w:line="240" w:lineRule="auto"/>
        <w:ind w:left="450" w:hanging="450"/>
        <w:rPr>
          <w:color w:val="auto"/>
          <w:lang w:val="en-US"/>
        </w:rPr>
      </w:pPr>
      <w:r w:rsidRPr="00E15477">
        <w:rPr>
          <w:color w:val="auto"/>
          <w:lang w:val="en-US"/>
        </w:rPr>
        <w:t>AOB</w:t>
      </w:r>
      <w:bookmarkEnd w:id="2"/>
      <w:bookmarkEnd w:id="3"/>
      <w:bookmarkEnd w:id="4"/>
      <w:bookmarkEnd w:id="5"/>
    </w:p>
    <w:p w14:paraId="46A12928" w14:textId="77777777" w:rsidR="00640D9E" w:rsidRDefault="00640D9E" w:rsidP="00417F30">
      <w:pPr>
        <w:spacing w:after="120" w:line="240" w:lineRule="auto"/>
        <w:jc w:val="center"/>
        <w:rPr>
          <w:b/>
          <w:color w:val="auto"/>
          <w:sz w:val="24"/>
          <w:szCs w:val="24"/>
          <w:lang w:val="en-US"/>
        </w:rPr>
      </w:pPr>
    </w:p>
    <w:p w14:paraId="6EBB687A" w14:textId="20004D46" w:rsidR="00417F30" w:rsidRPr="00A96207" w:rsidRDefault="00417F30" w:rsidP="00417F30">
      <w:pPr>
        <w:spacing w:after="120" w:line="240" w:lineRule="auto"/>
        <w:jc w:val="center"/>
        <w:rPr>
          <w:b/>
          <w:color w:val="auto"/>
          <w:sz w:val="24"/>
          <w:szCs w:val="24"/>
          <w:lang w:val="en-US"/>
        </w:rPr>
      </w:pPr>
      <w:r w:rsidRPr="00A96207">
        <w:rPr>
          <w:b/>
          <w:color w:val="auto"/>
          <w:sz w:val="24"/>
          <w:szCs w:val="24"/>
          <w:lang w:val="en-US"/>
        </w:rPr>
        <w:t>Agenda</w:t>
      </w:r>
    </w:p>
    <w:p w14:paraId="26A40EA7" w14:textId="7E420EFD" w:rsidR="00417F30" w:rsidRDefault="00417F30" w:rsidP="00417F30">
      <w:pPr>
        <w:spacing w:after="120" w:line="240" w:lineRule="auto"/>
        <w:jc w:val="center"/>
        <w:rPr>
          <w:b/>
          <w:color w:val="auto"/>
          <w:sz w:val="24"/>
          <w:szCs w:val="24"/>
          <w:lang w:val="en-US"/>
        </w:rPr>
      </w:pPr>
      <w:r w:rsidRPr="00A96207">
        <w:rPr>
          <w:b/>
          <w:color w:val="auto"/>
          <w:sz w:val="24"/>
          <w:szCs w:val="24"/>
          <w:lang w:val="en-US"/>
        </w:rPr>
        <w:t xml:space="preserve">Joint Copa-Cogeca Praesidia, Thursday </w:t>
      </w:r>
      <w:r>
        <w:rPr>
          <w:b/>
          <w:color w:val="auto"/>
          <w:sz w:val="24"/>
          <w:szCs w:val="24"/>
          <w:lang w:val="en-US"/>
        </w:rPr>
        <w:t>2</w:t>
      </w:r>
      <w:r w:rsidR="00040AA5">
        <w:rPr>
          <w:b/>
          <w:color w:val="auto"/>
          <w:sz w:val="24"/>
          <w:szCs w:val="24"/>
          <w:lang w:val="en-US"/>
        </w:rPr>
        <w:t>6</w:t>
      </w:r>
      <w:r>
        <w:rPr>
          <w:b/>
          <w:color w:val="auto"/>
          <w:sz w:val="24"/>
          <w:szCs w:val="24"/>
          <w:lang w:val="en-US"/>
        </w:rPr>
        <w:t xml:space="preserve"> </w:t>
      </w:r>
      <w:r w:rsidR="00040AA5">
        <w:rPr>
          <w:b/>
          <w:color w:val="auto"/>
          <w:sz w:val="24"/>
          <w:szCs w:val="24"/>
          <w:lang w:val="en-US"/>
        </w:rPr>
        <w:t>September</w:t>
      </w:r>
      <w:r w:rsidRPr="00A96207">
        <w:rPr>
          <w:b/>
          <w:color w:val="auto"/>
          <w:sz w:val="24"/>
          <w:szCs w:val="24"/>
          <w:lang w:val="en-US"/>
        </w:rPr>
        <w:t xml:space="preserve"> 2024 </w:t>
      </w:r>
      <w:r w:rsidRPr="002568B9">
        <w:rPr>
          <w:b/>
          <w:bCs/>
          <w:color w:val="auto"/>
          <w:sz w:val="24"/>
          <w:szCs w:val="24"/>
          <w:lang w:val="en-US"/>
        </w:rPr>
        <w:t>(16:</w:t>
      </w:r>
      <w:r w:rsidR="00EC48D6">
        <w:rPr>
          <w:b/>
          <w:bCs/>
          <w:color w:val="auto"/>
          <w:sz w:val="24"/>
          <w:szCs w:val="24"/>
          <w:lang w:val="en-US"/>
        </w:rPr>
        <w:t>0</w:t>
      </w:r>
      <w:r w:rsidRPr="002568B9">
        <w:rPr>
          <w:b/>
          <w:bCs/>
          <w:color w:val="auto"/>
          <w:sz w:val="24"/>
          <w:szCs w:val="24"/>
          <w:lang w:val="en-US"/>
        </w:rPr>
        <w:t>0-1</w:t>
      </w:r>
      <w:r>
        <w:rPr>
          <w:b/>
          <w:bCs/>
          <w:color w:val="auto"/>
          <w:sz w:val="24"/>
          <w:szCs w:val="24"/>
          <w:lang w:val="en-US"/>
        </w:rPr>
        <w:t>8</w:t>
      </w:r>
      <w:r w:rsidRPr="002568B9">
        <w:rPr>
          <w:b/>
          <w:bCs/>
          <w:color w:val="auto"/>
          <w:sz w:val="24"/>
          <w:szCs w:val="24"/>
          <w:lang w:val="en-US"/>
        </w:rPr>
        <w:t>:30)</w:t>
      </w:r>
    </w:p>
    <w:p w14:paraId="79F7DC8E" w14:textId="77777777" w:rsidR="00417F30" w:rsidRPr="00813894" w:rsidRDefault="00417F30" w:rsidP="005A15B1">
      <w:pPr>
        <w:spacing w:after="120" w:line="240" w:lineRule="auto"/>
        <w:rPr>
          <w:bCs/>
          <w:color w:val="auto"/>
          <w:lang w:val="en-US"/>
        </w:rPr>
      </w:pPr>
    </w:p>
    <w:p w14:paraId="6116C503" w14:textId="7A333BCA" w:rsidR="00640D9E" w:rsidRPr="00640D9E" w:rsidRDefault="00640D9E" w:rsidP="00640D9E">
      <w:pPr>
        <w:numPr>
          <w:ilvl w:val="0"/>
          <w:numId w:val="6"/>
        </w:numPr>
        <w:rPr>
          <w:rFonts w:cs="Georgia"/>
          <w:b/>
          <w:iCs/>
          <w:color w:val="000000" w:themeColor="text1"/>
          <w:szCs w:val="21"/>
          <w:lang w:val="en-GB"/>
        </w:rPr>
      </w:pPr>
      <w:bookmarkStart w:id="8" w:name="_Hlk169600104"/>
      <w:bookmarkStart w:id="9" w:name="_Hlk177464053"/>
      <w:bookmarkStart w:id="10" w:name="_Hlk158636042"/>
      <w:r w:rsidRPr="00640D9E">
        <w:rPr>
          <w:rFonts w:cs="Georgia"/>
          <w:iCs/>
          <w:color w:val="000000" w:themeColor="text1"/>
          <w:szCs w:val="21"/>
          <w:lang w:val="en-US"/>
        </w:rPr>
        <w:t xml:space="preserve">Approval of the 2025 Copa-Cogeca Budget </w:t>
      </w:r>
      <w:hyperlink r:id="rId20" w:history="1">
        <w:r w:rsidR="004D79CB" w:rsidRPr="004D79CB">
          <w:rPr>
            <w:rStyle w:val="Hyperlink"/>
            <w:rFonts w:cs="Georgia"/>
            <w:iCs/>
            <w:szCs w:val="21"/>
            <w:lang w:val="en-GB"/>
          </w:rPr>
          <w:t>FM(24)02255</w:t>
        </w:r>
      </w:hyperlink>
      <w:r w:rsidR="004D79CB">
        <w:rPr>
          <w:rFonts w:cs="Georgia"/>
          <w:iCs/>
          <w:color w:val="000000" w:themeColor="text1"/>
          <w:szCs w:val="21"/>
          <w:lang w:val="en-GB"/>
        </w:rPr>
        <w:t xml:space="preserve">; </w:t>
      </w:r>
      <w:hyperlink r:id="rId21" w:history="1">
        <w:r w:rsidR="004D79CB" w:rsidRPr="004D79CB">
          <w:rPr>
            <w:rStyle w:val="Hyperlink"/>
            <w:rFonts w:cs="Georgia"/>
            <w:iCs/>
            <w:szCs w:val="21"/>
            <w:lang w:val="en-GB"/>
          </w:rPr>
          <w:t>FM(24)02256</w:t>
        </w:r>
      </w:hyperlink>
    </w:p>
    <w:p w14:paraId="4190E13A" w14:textId="77777777" w:rsidR="00640D9E" w:rsidRPr="00640D9E" w:rsidRDefault="00640D9E" w:rsidP="00640D9E">
      <w:pPr>
        <w:numPr>
          <w:ilvl w:val="0"/>
          <w:numId w:val="6"/>
        </w:numPr>
        <w:rPr>
          <w:rFonts w:cs="Georgia"/>
          <w:b/>
          <w:iCs/>
          <w:color w:val="000000" w:themeColor="text1"/>
          <w:szCs w:val="21"/>
          <w:lang w:val="en-GB"/>
        </w:rPr>
      </w:pPr>
      <w:bookmarkStart w:id="11" w:name="_Hlk177564070"/>
      <w:r w:rsidRPr="00640D9E">
        <w:rPr>
          <w:rFonts w:cs="Georgia"/>
          <w:iCs/>
          <w:color w:val="000000" w:themeColor="text1"/>
          <w:szCs w:val="21"/>
          <w:lang w:val="en-GB"/>
        </w:rPr>
        <w:t xml:space="preserve">Strategic Dialogue and </w:t>
      </w:r>
      <w:bookmarkEnd w:id="8"/>
      <w:r w:rsidRPr="00640D9E">
        <w:rPr>
          <w:rFonts w:cs="Georgia"/>
          <w:iCs/>
          <w:color w:val="000000" w:themeColor="text1"/>
          <w:szCs w:val="21"/>
          <w:lang w:val="en-GB"/>
        </w:rPr>
        <w:t xml:space="preserve">Vision for the Future of EU Agriculture </w:t>
      </w:r>
      <w:hyperlink r:id="rId22" w:history="1">
        <w:r w:rsidRPr="00640D9E">
          <w:rPr>
            <w:rStyle w:val="Hyperlink"/>
            <w:rFonts w:cs="Georgia"/>
            <w:iCs/>
            <w:szCs w:val="21"/>
            <w:lang w:val="en-GB"/>
          </w:rPr>
          <w:t>POCC(24)02452</w:t>
        </w:r>
      </w:hyperlink>
      <w:r w:rsidRPr="00640D9E">
        <w:rPr>
          <w:rFonts w:cs="Georgia"/>
          <w:iCs/>
          <w:color w:val="000000" w:themeColor="text1"/>
          <w:szCs w:val="21"/>
          <w:lang w:val="en-GB"/>
        </w:rPr>
        <w:t xml:space="preserve">; </w:t>
      </w:r>
      <w:hyperlink r:id="rId23" w:history="1">
        <w:r w:rsidRPr="00640D9E">
          <w:rPr>
            <w:rStyle w:val="Hyperlink"/>
            <w:rFonts w:cs="Georgia"/>
            <w:iCs/>
            <w:szCs w:val="21"/>
            <w:lang w:val="en-GB"/>
          </w:rPr>
          <w:t>LETTER(24)02463</w:t>
        </w:r>
      </w:hyperlink>
      <w:r w:rsidRPr="00640D9E">
        <w:rPr>
          <w:rFonts w:cs="Georgia"/>
          <w:iCs/>
          <w:color w:val="000000" w:themeColor="text1"/>
          <w:szCs w:val="21"/>
          <w:lang w:val="en-GB"/>
        </w:rPr>
        <w:t xml:space="preserve">; </w:t>
      </w:r>
      <w:hyperlink r:id="rId24" w:history="1">
        <w:r w:rsidRPr="00640D9E">
          <w:rPr>
            <w:rStyle w:val="Hyperlink"/>
            <w:rFonts w:cs="Georgia"/>
            <w:iCs/>
            <w:szCs w:val="21"/>
            <w:lang w:val="en-GB"/>
          </w:rPr>
          <w:t>POCC(24)02485</w:t>
        </w:r>
      </w:hyperlink>
      <w:r w:rsidRPr="00640D9E">
        <w:rPr>
          <w:rFonts w:cs="Georgia"/>
          <w:iCs/>
          <w:color w:val="000000" w:themeColor="text1"/>
          <w:szCs w:val="21"/>
          <w:lang w:val="en-GB"/>
        </w:rPr>
        <w:t xml:space="preserve">; </w:t>
      </w:r>
      <w:hyperlink r:id="rId25" w:history="1">
        <w:r w:rsidRPr="00640D9E">
          <w:rPr>
            <w:rStyle w:val="Hyperlink"/>
            <w:rFonts w:cs="Georgia"/>
            <w:iCs/>
            <w:szCs w:val="21"/>
            <w:lang w:val="en-GB"/>
          </w:rPr>
          <w:t>POCC(24)02486</w:t>
        </w:r>
      </w:hyperlink>
    </w:p>
    <w:bookmarkEnd w:id="9"/>
    <w:bookmarkEnd w:id="11"/>
    <w:p w14:paraId="6E1D3F71" w14:textId="77777777" w:rsidR="00640D9E" w:rsidRPr="00640D9E" w:rsidRDefault="00640D9E" w:rsidP="00640D9E">
      <w:pPr>
        <w:numPr>
          <w:ilvl w:val="1"/>
          <w:numId w:val="12"/>
        </w:numPr>
        <w:rPr>
          <w:rFonts w:cs="Georgia"/>
          <w:iCs/>
          <w:color w:val="000000" w:themeColor="text1"/>
          <w:szCs w:val="21"/>
          <w:lang w:val="en-IN"/>
        </w:rPr>
      </w:pPr>
      <w:r w:rsidRPr="00640D9E">
        <w:rPr>
          <w:rFonts w:cs="Georgia"/>
          <w:iCs/>
          <w:color w:val="000000" w:themeColor="text1"/>
          <w:szCs w:val="21"/>
          <w:lang/>
        </w:rPr>
        <w:t>Exchanges of views with Members, next Copa Cogeca actions and political guidance</w:t>
      </w:r>
    </w:p>
    <w:p w14:paraId="7317B5ED" w14:textId="2837AB43" w:rsidR="00640D9E" w:rsidRPr="00640D9E" w:rsidRDefault="00640D9E" w:rsidP="00640D9E">
      <w:pPr>
        <w:numPr>
          <w:ilvl w:val="1"/>
          <w:numId w:val="12"/>
        </w:numPr>
        <w:rPr>
          <w:rFonts w:cs="Georgia"/>
          <w:iCs/>
          <w:color w:val="000000" w:themeColor="text1"/>
          <w:szCs w:val="21"/>
          <w:lang w:val="en-IN"/>
        </w:rPr>
      </w:pPr>
      <w:r w:rsidRPr="00640D9E">
        <w:rPr>
          <w:rFonts w:cs="Georgia"/>
          <w:iCs/>
          <w:color w:val="000000" w:themeColor="text1"/>
          <w:szCs w:val="21"/>
          <w:lang/>
        </w:rPr>
        <w:t xml:space="preserve">Exchange of views with </w:t>
      </w:r>
      <w:bookmarkStart w:id="12" w:name="_Hlk169087296"/>
      <w:proofErr w:type="spellStart"/>
      <w:r w:rsidRPr="00640D9E">
        <w:rPr>
          <w:rFonts w:cs="Georgia"/>
          <w:iCs/>
          <w:color w:val="000000" w:themeColor="text1"/>
          <w:szCs w:val="21"/>
          <w:lang w:val="en-US"/>
        </w:rPr>
        <w:t>Mrs</w:t>
      </w:r>
      <w:proofErr w:type="spellEnd"/>
      <w:r w:rsidRPr="00640D9E">
        <w:rPr>
          <w:rFonts w:cs="Georgia"/>
          <w:iCs/>
          <w:color w:val="000000" w:themeColor="text1"/>
          <w:szCs w:val="21"/>
          <w:lang w:val="en-US"/>
        </w:rPr>
        <w:t xml:space="preserve"> </w:t>
      </w:r>
      <w:bookmarkEnd w:id="12"/>
      <w:proofErr w:type="spellStart"/>
      <w:r w:rsidRPr="00640D9E">
        <w:rPr>
          <w:rFonts w:cs="Georgia"/>
          <w:iCs/>
          <w:color w:val="000000" w:themeColor="text1"/>
          <w:szCs w:val="21"/>
          <w:lang w:val="en-US"/>
        </w:rPr>
        <w:t>Geslain-Laneelle</w:t>
      </w:r>
      <w:proofErr w:type="spellEnd"/>
      <w:r w:rsidRPr="00640D9E">
        <w:rPr>
          <w:rFonts w:cs="Georgia"/>
          <w:iCs/>
          <w:color w:val="000000" w:themeColor="text1"/>
          <w:szCs w:val="21"/>
          <w:lang w:val="en-US"/>
        </w:rPr>
        <w:t xml:space="preserve">, </w:t>
      </w:r>
      <w:r w:rsidRPr="00640D9E">
        <w:rPr>
          <w:rFonts w:cs="Georgia"/>
          <w:iCs/>
          <w:color w:val="000000" w:themeColor="text1"/>
          <w:szCs w:val="21"/>
          <w:lang w:val="en-IE"/>
        </w:rPr>
        <w:t>Director Strategy and Policy analysis</w:t>
      </w:r>
      <w:r w:rsidR="00A741BF">
        <w:rPr>
          <w:rFonts w:cs="Georgia"/>
          <w:iCs/>
          <w:color w:val="000000" w:themeColor="text1"/>
          <w:szCs w:val="21"/>
          <w:lang w:val="en-IE"/>
        </w:rPr>
        <w:t>, DG Agriculture</w:t>
      </w:r>
      <w:r w:rsidRPr="00640D9E">
        <w:rPr>
          <w:rFonts w:cs="Georgia"/>
          <w:iCs/>
          <w:color w:val="000000" w:themeColor="text1"/>
          <w:szCs w:val="21"/>
          <w:lang w:val="en-IE"/>
        </w:rPr>
        <w:t xml:space="preserve"> </w:t>
      </w:r>
      <w:bookmarkEnd w:id="10"/>
    </w:p>
    <w:p w14:paraId="59E6D6ED" w14:textId="77777777" w:rsidR="006C6ACA" w:rsidRPr="006578C2" w:rsidRDefault="006C6ACA" w:rsidP="006C6AC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Draft agenda</w:t>
      </w:r>
    </w:p>
    <w:p w14:paraId="07D0254E" w14:textId="77777777" w:rsidR="006C6ACA" w:rsidRDefault="006C6ACA" w:rsidP="006C6AC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Friday 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27</w:t>
      </w: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 xml:space="preserve"> 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September 2024</w:t>
      </w: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, 09:00 – 1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3</w:t>
      </w: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:</w:t>
      </w:r>
      <w:r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0</w:t>
      </w:r>
      <w:r w:rsidRPr="006578C2"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  <w:t>0</w:t>
      </w:r>
    </w:p>
    <w:p w14:paraId="5733E7B1" w14:textId="77777777" w:rsidR="006C6ACA" w:rsidRDefault="006C6ACA" w:rsidP="006C6AC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="Calibri" w:hAnsi="Montserrat"/>
          <w:b/>
          <w:bCs/>
          <w:color w:val="auto"/>
          <w:sz w:val="22"/>
          <w:szCs w:val="22"/>
          <w:lang w:val="en-US"/>
        </w:rPr>
      </w:pPr>
    </w:p>
    <w:p w14:paraId="7D4C60A4" w14:textId="77777777" w:rsidR="006C6ACA" w:rsidRPr="00B91037" w:rsidRDefault="006C6ACA" w:rsidP="006C6ACA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50" w:hanging="450"/>
        <w:contextualSpacing w:val="0"/>
        <w:rPr>
          <w:rFonts w:cs="Arial"/>
          <w:b/>
          <w:color w:val="auto"/>
          <w:lang w:val="en-US"/>
        </w:rPr>
      </w:pPr>
      <w:r w:rsidRPr="00B91037">
        <w:rPr>
          <w:color w:val="auto"/>
          <w:lang w:val="en-GB"/>
        </w:rPr>
        <w:t>Approval of the agenda</w:t>
      </w:r>
    </w:p>
    <w:p w14:paraId="762470A1" w14:textId="77777777" w:rsidR="006C6ACA" w:rsidRPr="00987D62" w:rsidRDefault="006C6ACA" w:rsidP="006C6ACA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Fonts w:cs="Arial"/>
          <w:b/>
          <w:color w:val="595959" w:themeColor="text1" w:themeTint="A6"/>
          <w:lang w:val="en-US"/>
        </w:rPr>
      </w:pPr>
      <w:r w:rsidRPr="00E15477">
        <w:rPr>
          <w:color w:val="auto"/>
          <w:lang w:val="en-GB"/>
        </w:rPr>
        <w:t xml:space="preserve">Approval of the draft minutes of the Copa Praesidium meeting held on </w:t>
      </w:r>
      <w:r>
        <w:rPr>
          <w:color w:val="auto"/>
          <w:lang w:val="en-GB"/>
        </w:rPr>
        <w:t>27-28 June</w:t>
      </w:r>
      <w:r w:rsidRPr="00E15477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>2024</w:t>
      </w:r>
      <w:r w:rsidRPr="00E15477">
        <w:rPr>
          <w:color w:val="auto"/>
          <w:lang w:val="en-GB"/>
        </w:rPr>
        <w:t xml:space="preserve">, </w:t>
      </w:r>
      <w:hyperlink r:id="rId26" w:history="1">
        <w:proofErr w:type="gramStart"/>
        <w:r w:rsidRPr="00521363">
          <w:rPr>
            <w:rStyle w:val="Hyperlink"/>
            <w:lang w:val="en-GB"/>
          </w:rPr>
          <w:t>COPA(</w:t>
        </w:r>
        <w:proofErr w:type="gramEnd"/>
        <w:r w:rsidRPr="00521363">
          <w:rPr>
            <w:rStyle w:val="Hyperlink"/>
            <w:lang w:val="en-GB"/>
          </w:rPr>
          <w:t>24)</w:t>
        </w:r>
        <w:r>
          <w:rPr>
            <w:rStyle w:val="Hyperlink"/>
            <w:lang w:val="en-GB"/>
          </w:rPr>
          <w:t>02148</w:t>
        </w:r>
      </w:hyperlink>
    </w:p>
    <w:p w14:paraId="6F01D6D5" w14:textId="77777777" w:rsidR="006C6ACA" w:rsidRPr="00615B34" w:rsidRDefault="006C6ACA" w:rsidP="006C6ACA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bCs/>
          <w:color w:val="auto"/>
          <w:u w:val="none"/>
          <w:lang w:val="en-US"/>
        </w:rPr>
      </w:pPr>
      <w:bookmarkStart w:id="13" w:name="_Hlk169600558"/>
      <w:bookmarkStart w:id="14" w:name="_Hlk169511437"/>
      <w:bookmarkStart w:id="15" w:name="_Hlk167976984"/>
      <w:r w:rsidRPr="00615B34">
        <w:rPr>
          <w:rFonts w:cs="Arial"/>
          <w:bCs/>
          <w:color w:val="auto"/>
          <w:lang w:val="en-GB"/>
        </w:rPr>
        <w:t>Report of the activities of the Copa Presiden</w:t>
      </w:r>
      <w:r>
        <w:rPr>
          <w:rFonts w:cs="Arial"/>
          <w:bCs/>
          <w:color w:val="auto"/>
          <w:lang w:val="en-GB"/>
        </w:rPr>
        <w:t>t and the Secretary General</w:t>
      </w:r>
      <w:r w:rsidRPr="00615B34">
        <w:rPr>
          <w:rFonts w:cs="Arial"/>
          <w:bCs/>
          <w:color w:val="auto"/>
          <w:lang w:val="en-GB"/>
        </w:rPr>
        <w:t xml:space="preserve"> </w:t>
      </w:r>
      <w:hyperlink r:id="rId27" w:history="1">
        <w:proofErr w:type="gramStart"/>
        <w:r w:rsidRPr="00622FF5">
          <w:rPr>
            <w:rStyle w:val="Hyperlink"/>
            <w:rFonts w:cs="Arial"/>
            <w:bCs/>
            <w:lang w:val="en-GB"/>
          </w:rPr>
          <w:t>COPA(</w:t>
        </w:r>
        <w:proofErr w:type="gramEnd"/>
        <w:r w:rsidRPr="00622FF5">
          <w:rPr>
            <w:rStyle w:val="Hyperlink"/>
            <w:rFonts w:cs="Arial"/>
            <w:bCs/>
            <w:lang w:val="en-GB"/>
          </w:rPr>
          <w:t>24)02191</w:t>
        </w:r>
      </w:hyperlink>
    </w:p>
    <w:bookmarkEnd w:id="13"/>
    <w:p w14:paraId="349B9D72" w14:textId="77777777" w:rsidR="006C6ACA" w:rsidRPr="00553783" w:rsidRDefault="006C6ACA" w:rsidP="006C6ACA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rStyle w:val="Hyperlink"/>
          <w:rFonts w:cs="Arial"/>
          <w:color w:val="auto"/>
          <w:u w:val="none"/>
          <w:lang w:val="en-US"/>
        </w:rPr>
      </w:pPr>
      <w:r w:rsidRPr="00005B06">
        <w:rPr>
          <w:rStyle w:val="Hyperlink"/>
          <w:color w:val="auto"/>
          <w:u w:val="none"/>
          <w:lang w:val="en-GB"/>
        </w:rPr>
        <w:t>Election of Copa Presiden</w:t>
      </w:r>
      <w:r>
        <w:rPr>
          <w:rStyle w:val="Hyperlink"/>
          <w:color w:val="auto"/>
          <w:u w:val="none"/>
          <w:lang w:val="en-GB"/>
        </w:rPr>
        <w:t>cy 2024-2026</w:t>
      </w:r>
    </w:p>
    <w:p w14:paraId="50F3DFD3" w14:textId="77777777" w:rsidR="006C6ACA" w:rsidRDefault="006C6ACA" w:rsidP="006C6ACA">
      <w:pPr>
        <w:numPr>
          <w:ilvl w:val="1"/>
          <w:numId w:val="13"/>
        </w:numPr>
        <w:spacing w:after="120" w:line="240" w:lineRule="auto"/>
        <w:ind w:hanging="630"/>
        <w:rPr>
          <w:rFonts w:cs="Arial"/>
          <w:color w:val="auto"/>
          <w:szCs w:val="21"/>
          <w:lang w:val="en-US"/>
        </w:rPr>
      </w:pPr>
      <w:proofErr w:type="spellStart"/>
      <w:r>
        <w:rPr>
          <w:color w:val="auto"/>
          <w:szCs w:val="21"/>
        </w:rPr>
        <w:t>Procedure</w:t>
      </w:r>
      <w:proofErr w:type="spellEnd"/>
    </w:p>
    <w:p w14:paraId="36DE9172" w14:textId="77777777" w:rsidR="006C6ACA" w:rsidRDefault="006C6ACA" w:rsidP="006C6ACA">
      <w:pPr>
        <w:numPr>
          <w:ilvl w:val="1"/>
          <w:numId w:val="13"/>
        </w:numPr>
        <w:spacing w:after="120" w:line="240" w:lineRule="auto"/>
        <w:ind w:hanging="630"/>
        <w:rPr>
          <w:rFonts w:cs="Arial"/>
          <w:color w:val="auto"/>
          <w:szCs w:val="21"/>
          <w:lang w:val="en-US"/>
        </w:rPr>
      </w:pPr>
      <w:r>
        <w:rPr>
          <w:color w:val="auto"/>
          <w:szCs w:val="21"/>
        </w:rPr>
        <w:t xml:space="preserve">Election of the </w:t>
      </w:r>
      <w:proofErr w:type="spellStart"/>
      <w:r>
        <w:rPr>
          <w:color w:val="auto"/>
          <w:szCs w:val="21"/>
        </w:rPr>
        <w:t>President</w:t>
      </w:r>
      <w:proofErr w:type="spellEnd"/>
    </w:p>
    <w:p w14:paraId="137E9C8E" w14:textId="77777777" w:rsidR="006C6ACA" w:rsidRPr="00553783" w:rsidRDefault="006C6ACA" w:rsidP="006C6ACA">
      <w:pPr>
        <w:numPr>
          <w:ilvl w:val="1"/>
          <w:numId w:val="13"/>
        </w:numPr>
        <w:spacing w:after="120" w:line="240" w:lineRule="auto"/>
        <w:ind w:hanging="630"/>
        <w:rPr>
          <w:rFonts w:cs="Arial"/>
          <w:color w:val="auto"/>
          <w:szCs w:val="21"/>
          <w:lang w:val="en-US"/>
        </w:rPr>
      </w:pPr>
      <w:r>
        <w:rPr>
          <w:color w:val="auto"/>
          <w:szCs w:val="21"/>
          <w:lang w:val="en-US"/>
        </w:rPr>
        <w:t>Election of the six Vice-Presidents</w:t>
      </w:r>
    </w:p>
    <w:p w14:paraId="7B48BAC4" w14:textId="77777777" w:rsidR="006C6ACA" w:rsidRDefault="006C6ACA" w:rsidP="006C6ACA">
      <w:pPr>
        <w:pStyle w:val="ListParagraph"/>
        <w:numPr>
          <w:ilvl w:val="0"/>
          <w:numId w:val="2"/>
        </w:numPr>
        <w:spacing w:after="120" w:line="240" w:lineRule="auto"/>
        <w:ind w:left="630" w:hanging="63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bookmarkStart w:id="16" w:name="_Hlk177550247"/>
      <w:bookmarkStart w:id="17" w:name="_Hlk177469354"/>
      <w:bookmarkEnd w:id="14"/>
      <w:bookmarkEnd w:id="15"/>
      <w:r>
        <w:rPr>
          <w:rStyle w:val="Hyperlink"/>
          <w:rFonts w:cs="Arial"/>
          <w:bCs/>
          <w:color w:val="auto"/>
          <w:u w:val="none"/>
          <w:lang w:val="en-US"/>
        </w:rPr>
        <w:t xml:space="preserve">New Institutional setting -European Commission and Parliament: information and exchange of views with members </w:t>
      </w:r>
    </w:p>
    <w:bookmarkEnd w:id="16"/>
    <w:p w14:paraId="3031E079" w14:textId="77777777" w:rsidR="006C6ACA" w:rsidRPr="00662094" w:rsidRDefault="006C6ACA" w:rsidP="006C6ACA">
      <w:pPr>
        <w:pStyle w:val="ListParagraph"/>
        <w:numPr>
          <w:ilvl w:val="0"/>
          <w:numId w:val="2"/>
        </w:numPr>
        <w:spacing w:after="120" w:line="240" w:lineRule="auto"/>
        <w:ind w:left="630" w:hanging="630"/>
        <w:contextualSpacing w:val="0"/>
        <w:rPr>
          <w:rStyle w:val="Hyperlink"/>
          <w:rFonts w:cs="Arial"/>
          <w:bCs/>
          <w:color w:val="auto"/>
          <w:u w:val="none"/>
          <w:lang w:val="en-US"/>
        </w:rPr>
      </w:pPr>
      <w:r w:rsidRPr="00662094">
        <w:rPr>
          <w:rStyle w:val="Hyperlink"/>
          <w:rFonts w:cs="Arial"/>
          <w:bCs/>
          <w:color w:val="auto"/>
          <w:u w:val="none"/>
          <w:lang w:val="en-US"/>
        </w:rPr>
        <w:t xml:space="preserve">For approval: </w:t>
      </w:r>
    </w:p>
    <w:p w14:paraId="047D51C2" w14:textId="77777777" w:rsidR="006C6ACA" w:rsidRDefault="006C6ACA" w:rsidP="006C6ACA">
      <w:pPr>
        <w:numPr>
          <w:ilvl w:val="1"/>
          <w:numId w:val="2"/>
        </w:numPr>
        <w:spacing w:after="120" w:line="240" w:lineRule="auto"/>
        <w:ind w:hanging="630"/>
        <w:rPr>
          <w:color w:val="auto"/>
          <w:lang/>
        </w:rPr>
      </w:pPr>
      <w:bookmarkStart w:id="18" w:name="_Hlk177549000"/>
      <w:r>
        <w:rPr>
          <w:color w:val="auto"/>
          <w:lang/>
        </w:rPr>
        <w:t>Reflection paper on Agri-Food Emission Trading System (</w:t>
      </w:r>
      <w:r w:rsidRPr="00005B06">
        <w:rPr>
          <w:color w:val="auto"/>
          <w:lang/>
        </w:rPr>
        <w:t>AgETS</w:t>
      </w:r>
      <w:r>
        <w:rPr>
          <w:color w:val="auto"/>
          <w:lang/>
        </w:rPr>
        <w:t xml:space="preserve">) - Exploratory study </w:t>
      </w:r>
      <w:bookmarkEnd w:id="18"/>
      <w:r w:rsidRPr="00D66346">
        <w:rPr>
          <w:color w:val="auto"/>
        </w:rPr>
        <w:fldChar w:fldCharType="begin"/>
      </w:r>
      <w:r w:rsidRPr="00D66346">
        <w:rPr>
          <w:color w:val="auto"/>
          <w:lang w:val="en-GB"/>
        </w:rPr>
        <w:instrText>HYPERLINK "https://www.copa-cogeca.eu/Workflow/Downloads/Thread/13528374"</w:instrText>
      </w:r>
      <w:r w:rsidRPr="00D66346">
        <w:rPr>
          <w:color w:val="auto"/>
        </w:rPr>
        <w:fldChar w:fldCharType="separate"/>
      </w:r>
      <w:r w:rsidRPr="00D66346">
        <w:rPr>
          <w:rStyle w:val="Hyperlink"/>
          <w:lang/>
        </w:rPr>
        <w:t>EN(24)02200[6]</w:t>
      </w:r>
      <w:r w:rsidRPr="00D66346">
        <w:rPr>
          <w:color w:val="auto"/>
          <w:lang/>
        </w:rPr>
        <w:fldChar w:fldCharType="end"/>
      </w:r>
      <w:hyperlink r:id="rId28" w:history="1"/>
      <w:r w:rsidRPr="00005B06">
        <w:rPr>
          <w:color w:val="auto"/>
          <w:lang/>
        </w:rPr>
        <w:t xml:space="preserve">; </w:t>
      </w:r>
      <w:hyperlink r:id="rId29" w:history="1">
        <w:r w:rsidRPr="00005B06">
          <w:rPr>
            <w:rStyle w:val="Hyperlink"/>
            <w:lang/>
          </w:rPr>
          <w:t>EN(24)02381[3]</w:t>
        </w:r>
      </w:hyperlink>
      <w:r w:rsidRPr="00005B06">
        <w:rPr>
          <w:color w:val="auto"/>
          <w:lang/>
        </w:rPr>
        <w:t xml:space="preserve"> </w:t>
      </w:r>
    </w:p>
    <w:p w14:paraId="56B6441C" w14:textId="77777777" w:rsidR="006C6ACA" w:rsidRPr="00B91037" w:rsidRDefault="006C6ACA" w:rsidP="006C6ACA">
      <w:pPr>
        <w:numPr>
          <w:ilvl w:val="1"/>
          <w:numId w:val="2"/>
        </w:numPr>
        <w:spacing w:after="120" w:line="240" w:lineRule="auto"/>
        <w:ind w:hanging="630"/>
        <w:rPr>
          <w:color w:val="auto"/>
          <w:lang/>
        </w:rPr>
      </w:pPr>
      <w:r w:rsidRPr="00B91037">
        <w:rPr>
          <w:color w:val="auto"/>
          <w:lang w:val="en-GB"/>
        </w:rPr>
        <w:t>Position paper on a renewal of Art 29 under EU-</w:t>
      </w:r>
      <w:r>
        <w:rPr>
          <w:color w:val="auto"/>
          <w:lang w:val="en-GB"/>
        </w:rPr>
        <w:t xml:space="preserve">Ukraine </w:t>
      </w:r>
      <w:r w:rsidRPr="00B91037">
        <w:rPr>
          <w:color w:val="auto"/>
          <w:lang w:val="en-GB"/>
        </w:rPr>
        <w:t>Association Agreement</w:t>
      </w:r>
    </w:p>
    <w:p w14:paraId="295FCEB3" w14:textId="77777777" w:rsidR="006C6ACA" w:rsidRDefault="006C6ACA" w:rsidP="006C6ACA">
      <w:pPr>
        <w:pStyle w:val="ListParagraph"/>
        <w:numPr>
          <w:ilvl w:val="0"/>
          <w:numId w:val="2"/>
        </w:numPr>
        <w:spacing w:after="120" w:line="240" w:lineRule="auto"/>
        <w:ind w:left="450" w:hanging="450"/>
        <w:contextualSpacing w:val="0"/>
        <w:rPr>
          <w:color w:val="auto"/>
          <w:lang w:val="en-GB"/>
        </w:rPr>
      </w:pPr>
      <w:r>
        <w:rPr>
          <w:color w:val="auto"/>
          <w:lang w:val="en-GB"/>
        </w:rPr>
        <w:t>Information and e</w:t>
      </w:r>
      <w:r w:rsidRPr="00BA6F31">
        <w:rPr>
          <w:color w:val="auto"/>
          <w:lang w:val="en-GB"/>
        </w:rPr>
        <w:t>xchange of views</w:t>
      </w:r>
      <w:r>
        <w:rPr>
          <w:color w:val="auto"/>
          <w:lang w:val="en-GB"/>
        </w:rPr>
        <w:t xml:space="preserve"> on actions:</w:t>
      </w:r>
    </w:p>
    <w:p w14:paraId="5B896B6A" w14:textId="77777777" w:rsidR="006C6ACA" w:rsidRDefault="006C6ACA" w:rsidP="006C6ACA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color w:val="auto"/>
          <w:lang w:val="en-GB"/>
        </w:rPr>
      </w:pPr>
      <w:r w:rsidRPr="00B172FD">
        <w:rPr>
          <w:color w:val="auto"/>
          <w:lang w:val="en-GB"/>
        </w:rPr>
        <w:t xml:space="preserve">International trade and market situation </w:t>
      </w:r>
    </w:p>
    <w:p w14:paraId="41EA98CD" w14:textId="77777777" w:rsidR="006C6ACA" w:rsidRDefault="006C6ACA" w:rsidP="006C6ACA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 w:cs="Aptos"/>
          <w:color w:val="auto"/>
          <w:lang/>
        </w:rPr>
      </w:pPr>
      <w:bookmarkStart w:id="19" w:name="_Hlk177563795"/>
      <w:r w:rsidRPr="00622FF5">
        <w:rPr>
          <w:rFonts w:eastAsia="Times New Roman" w:cs="Aptos"/>
          <w:color w:val="auto"/>
          <w:lang/>
        </w:rPr>
        <w:t>EU Deforestation Regulation (EUDR)</w:t>
      </w:r>
    </w:p>
    <w:bookmarkEnd w:id="19"/>
    <w:p w14:paraId="5FF4BB66" w14:textId="77777777" w:rsidR="006C6ACA" w:rsidRPr="00005B06" w:rsidRDefault="006C6ACA" w:rsidP="006C6ACA">
      <w:pPr>
        <w:pStyle w:val="ListParagraph"/>
        <w:numPr>
          <w:ilvl w:val="1"/>
          <w:numId w:val="2"/>
        </w:numPr>
        <w:spacing w:after="120" w:line="240" w:lineRule="auto"/>
        <w:ind w:hanging="630"/>
        <w:contextualSpacing w:val="0"/>
        <w:rPr>
          <w:rFonts w:eastAsia="Times New Roman" w:cs="Aptos"/>
          <w:color w:val="auto"/>
          <w:lang/>
        </w:rPr>
      </w:pPr>
      <w:r w:rsidRPr="00005B06">
        <w:rPr>
          <w:rFonts w:eastAsia="Times New Roman"/>
          <w:color w:val="000000" w:themeColor="text1"/>
          <w:lang/>
        </w:rPr>
        <w:t>Large Carnivores</w:t>
      </w:r>
      <w:r>
        <w:rPr>
          <w:rFonts w:eastAsia="Times New Roman"/>
          <w:color w:val="000000" w:themeColor="text1"/>
          <w:lang/>
        </w:rPr>
        <w:t xml:space="preserve"> </w:t>
      </w:r>
      <w:hyperlink r:id="rId30" w:history="1">
        <w:r w:rsidRPr="00622FF5">
          <w:rPr>
            <w:rStyle w:val="Hyperlink"/>
            <w:rFonts w:eastAsia="Times New Roman"/>
            <w:lang w:val="en-IE"/>
          </w:rPr>
          <w:t>EN(24)02399[1]</w:t>
        </w:r>
      </w:hyperlink>
    </w:p>
    <w:p w14:paraId="4AC62A78" w14:textId="77777777" w:rsidR="006C6ACA" w:rsidRPr="0078227F" w:rsidRDefault="006C6ACA" w:rsidP="006C6ACA">
      <w:pPr>
        <w:numPr>
          <w:ilvl w:val="0"/>
          <w:numId w:val="2"/>
        </w:numPr>
        <w:tabs>
          <w:tab w:val="left" w:pos="426"/>
          <w:tab w:val="left" w:pos="709"/>
        </w:tabs>
        <w:spacing w:after="120" w:line="240" w:lineRule="auto"/>
        <w:ind w:left="426" w:hanging="426"/>
        <w:rPr>
          <w:color w:val="auto"/>
          <w:lang w:val="en-GB"/>
        </w:rPr>
      </w:pPr>
      <w:r w:rsidRPr="0078227F">
        <w:rPr>
          <w:color w:val="auto"/>
          <w:lang w:val="en-GB"/>
        </w:rPr>
        <w:t xml:space="preserve">2024 Congress of European Farmers </w:t>
      </w:r>
      <w:hyperlink r:id="rId31" w:history="1">
        <w:proofErr w:type="gramStart"/>
        <w:r w:rsidRPr="0078227F">
          <w:rPr>
            <w:rStyle w:val="Hyperlink"/>
            <w:lang/>
          </w:rPr>
          <w:t>CONGRESS(</w:t>
        </w:r>
        <w:proofErr w:type="gramEnd"/>
        <w:r w:rsidRPr="0078227F">
          <w:rPr>
            <w:rStyle w:val="Hyperlink"/>
            <w:lang/>
          </w:rPr>
          <w:t>24)01899</w:t>
        </w:r>
      </w:hyperlink>
    </w:p>
    <w:p w14:paraId="2F582572" w14:textId="77777777" w:rsidR="006C6ACA" w:rsidRDefault="006C6ACA" w:rsidP="006C6ACA">
      <w:pPr>
        <w:numPr>
          <w:ilvl w:val="0"/>
          <w:numId w:val="2"/>
        </w:numPr>
        <w:spacing w:after="120" w:line="240" w:lineRule="auto"/>
        <w:ind w:left="450" w:hanging="450"/>
        <w:rPr>
          <w:color w:val="auto"/>
          <w:lang w:val="en-US"/>
        </w:rPr>
      </w:pPr>
      <w:r w:rsidRPr="00E15477">
        <w:rPr>
          <w:color w:val="auto"/>
          <w:lang w:val="en-US"/>
        </w:rPr>
        <w:t>AOB</w:t>
      </w:r>
    </w:p>
    <w:bookmarkEnd w:id="17"/>
    <w:p w14:paraId="6FAB4A3E" w14:textId="77777777" w:rsidR="00640D9E" w:rsidRPr="00640D9E" w:rsidRDefault="00640D9E" w:rsidP="00640D9E">
      <w:pPr>
        <w:rPr>
          <w:rFonts w:cs="Georgia"/>
          <w:b/>
          <w:bCs/>
          <w:iCs/>
          <w:color w:val="000000" w:themeColor="text1"/>
          <w:szCs w:val="21"/>
          <w:lang w:val="en-IN"/>
        </w:rPr>
      </w:pPr>
    </w:p>
    <w:sectPr w:rsidR="00640D9E" w:rsidRPr="00640D9E" w:rsidSect="00D63665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238" w:right="836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EB1D" w14:textId="77777777" w:rsidR="00A97F96" w:rsidRDefault="00A97F96" w:rsidP="00006AB9">
      <w:pPr>
        <w:spacing w:after="0" w:line="240" w:lineRule="auto"/>
      </w:pPr>
      <w:r>
        <w:separator/>
      </w:r>
    </w:p>
  </w:endnote>
  <w:endnote w:type="continuationSeparator" w:id="0">
    <w:p w14:paraId="532ED60E" w14:textId="77777777" w:rsidR="00A97F96" w:rsidRDefault="00A97F96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BC1B" w14:textId="77777777" w:rsidR="00DD436B" w:rsidRDefault="00DD436B" w:rsidP="00DD436B">
    <w:pPr>
      <w:pStyle w:val="Footer"/>
      <w:rPr>
        <w:noProof/>
      </w:rPr>
    </w:pPr>
  </w:p>
  <w:p w14:paraId="36493E3D" w14:textId="77777777" w:rsidR="00DD436B" w:rsidRPr="00BA103A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61312" behindDoc="1" locked="0" layoutInCell="1" allowOverlap="1" wp14:anchorId="312B1815" wp14:editId="5D47A662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6" name="Picture 16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03A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32E56953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260673B7" w14:textId="77777777" w:rsidR="00DD436B" w:rsidRPr="0090059E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90059E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6091EFCC" w14:textId="77777777" w:rsidR="00EE6CB6" w:rsidRPr="0090059E" w:rsidRDefault="00EE6CB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6F82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75AD8885" w14:textId="77777777" w:rsidR="004474B0" w:rsidRDefault="004474B0">
    <w:pPr>
      <w:pStyle w:val="Footer"/>
      <w:rPr>
        <w:noProof/>
      </w:rPr>
    </w:pPr>
  </w:p>
  <w:p w14:paraId="1D5B3C4C" w14:textId="77777777" w:rsidR="00DD436B" w:rsidRPr="00BA103A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GB"/>
      </w:rPr>
    </w:pPr>
    <w:r w:rsidRPr="008403E3">
      <w:rPr>
        <w:noProof/>
        <w:color w:val="000000" w:themeColor="text1"/>
        <w:sz w:val="16"/>
        <w:szCs w:val="16"/>
        <w:lang w:eastAsia="fr-BE"/>
      </w:rPr>
      <w:drawing>
        <wp:anchor distT="0" distB="0" distL="114300" distR="114300" simplePos="0" relativeHeight="251659264" behindDoc="1" locked="0" layoutInCell="1" allowOverlap="1" wp14:anchorId="17DA22B7" wp14:editId="26728F8A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8" name="Picture 1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03A">
      <w:rPr>
        <w:color w:val="404040" w:themeColor="text1" w:themeTint="BF"/>
        <w:sz w:val="16"/>
        <w:szCs w:val="16"/>
        <w:lang w:val="en-GB"/>
      </w:rPr>
      <w:t xml:space="preserve">Copa - Cogeca | European Farmers European Agri-Cooperatives </w:t>
    </w:r>
  </w:p>
  <w:p w14:paraId="5024EB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364C670" w14:textId="77777777" w:rsidR="00DD436B" w:rsidRPr="0090059E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en-US"/>
      </w:rPr>
    </w:pPr>
    <w:r w:rsidRPr="0090059E">
      <w:rPr>
        <w:color w:val="404040" w:themeColor="text1" w:themeTint="BF"/>
        <w:sz w:val="16"/>
        <w:szCs w:val="16"/>
        <w:lang w:val="en-US"/>
      </w:rPr>
      <w:t>EU Transparency Register Number | Copa 44856881231-49 | Cogeca 09586631237-74</w:t>
    </w:r>
  </w:p>
  <w:p w14:paraId="3C1D971F" w14:textId="77777777" w:rsidR="004474B0" w:rsidRPr="0090059E" w:rsidRDefault="004474B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8BBE" w14:textId="77777777" w:rsidR="00A97F96" w:rsidRDefault="00A97F96" w:rsidP="00006AB9">
      <w:pPr>
        <w:spacing w:after="0" w:line="240" w:lineRule="auto"/>
      </w:pPr>
      <w:r>
        <w:separator/>
      </w:r>
    </w:p>
  </w:footnote>
  <w:footnote w:type="continuationSeparator" w:id="0">
    <w:p w14:paraId="442F13E7" w14:textId="77777777" w:rsidR="00A97F96" w:rsidRDefault="00A97F96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A262" w14:textId="77777777" w:rsidR="004836FC" w:rsidRDefault="004836FC" w:rsidP="00A91975">
    <w:pPr>
      <w:pStyle w:val="Header"/>
      <w:ind w:left="-1418"/>
      <w:jc w:val="both"/>
    </w:pPr>
  </w:p>
  <w:p w14:paraId="25F36624" w14:textId="77777777" w:rsidR="004474B0" w:rsidRDefault="004474B0" w:rsidP="00A91975">
    <w:pPr>
      <w:pStyle w:val="Header"/>
      <w:ind w:left="-1418"/>
      <w:jc w:val="both"/>
    </w:pPr>
  </w:p>
  <w:p w14:paraId="05A23312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1E51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0AA1B543" w14:textId="77777777" w:rsidR="004474B0" w:rsidRDefault="004474B0" w:rsidP="004474B0">
        <w:pPr>
          <w:rPr>
            <w:noProof/>
          </w:rPr>
        </w:pPr>
        <w:r>
          <w:rPr>
            <w:noProof/>
            <w:lang w:eastAsia="fr-BE"/>
          </w:rPr>
          <w:drawing>
            <wp:inline distT="0" distB="0" distL="0" distR="0" wp14:anchorId="20C6E5C1" wp14:editId="0968E306">
              <wp:extent cx="1493010" cy="579255"/>
              <wp:effectExtent l="0" t="0" r="0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01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8B388C7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31C"/>
    <w:multiLevelType w:val="multilevel"/>
    <w:tmpl w:val="F3CE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1077FD6"/>
    <w:multiLevelType w:val="multilevel"/>
    <w:tmpl w:val="03C4C83C"/>
    <w:lvl w:ilvl="0">
      <w:start w:val="1"/>
      <w:numFmt w:val="decimal"/>
      <w:lvlText w:val="%1."/>
      <w:lvlJc w:val="left"/>
      <w:pPr>
        <w:ind w:left="768" w:hanging="360"/>
      </w:pPr>
      <w:rPr>
        <w:rFonts w:ascii="Montserrat" w:eastAsia="Times New Roman" w:hAnsi="Montserrat" w:cs="Georgia"/>
        <w:color w:val="auto"/>
      </w:rPr>
    </w:lvl>
    <w:lvl w:ilvl="1">
      <w:start w:val="1"/>
      <w:numFmt w:val="decimal"/>
      <w:isLgl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" w15:restartNumberingAfterBreak="0">
    <w:nsid w:val="13E27D70"/>
    <w:multiLevelType w:val="multilevel"/>
    <w:tmpl w:val="BB728252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ontserrat" w:hAnsi="Montserrat" w:cs="Times New Roman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3" w15:restartNumberingAfterBreak="0">
    <w:nsid w:val="199B11C9"/>
    <w:multiLevelType w:val="multilevel"/>
    <w:tmpl w:val="68A61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F640864"/>
    <w:multiLevelType w:val="hybridMultilevel"/>
    <w:tmpl w:val="39D282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3A0C"/>
    <w:multiLevelType w:val="multilevel"/>
    <w:tmpl w:val="BB728252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ontserrat" w:hAnsi="Montserrat" w:cs="Times New Roman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6" w15:restartNumberingAfterBreak="0">
    <w:nsid w:val="44DC68F4"/>
    <w:multiLevelType w:val="multilevel"/>
    <w:tmpl w:val="2D78D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160908"/>
    <w:multiLevelType w:val="multilevel"/>
    <w:tmpl w:val="BB728252"/>
    <w:lvl w:ilvl="0">
      <w:start w:val="1"/>
      <w:numFmt w:val="decimal"/>
      <w:lvlText w:val="%1."/>
      <w:lvlJc w:val="left"/>
      <w:rPr>
        <w:rFonts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ontserrat" w:hAnsi="Montserrat" w:cs="Times New Roman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  <w:u w:val="none"/>
      </w:rPr>
    </w:lvl>
  </w:abstractNum>
  <w:abstractNum w:abstractNumId="8" w15:restartNumberingAfterBreak="0">
    <w:nsid w:val="524E3DD4"/>
    <w:multiLevelType w:val="hybridMultilevel"/>
    <w:tmpl w:val="D2C0AB00"/>
    <w:lvl w:ilvl="0" w:tplc="DF80BC28">
      <w:start w:val="3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9140D"/>
    <w:multiLevelType w:val="multilevel"/>
    <w:tmpl w:val="B9267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8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C2"/>
    <w:rsid w:val="00006AB9"/>
    <w:rsid w:val="000111C9"/>
    <w:rsid w:val="00015903"/>
    <w:rsid w:val="00017C3B"/>
    <w:rsid w:val="000215CF"/>
    <w:rsid w:val="00040AA5"/>
    <w:rsid w:val="00042C16"/>
    <w:rsid w:val="00051446"/>
    <w:rsid w:val="00051A49"/>
    <w:rsid w:val="00057A10"/>
    <w:rsid w:val="0006358E"/>
    <w:rsid w:val="00064479"/>
    <w:rsid w:val="0007095F"/>
    <w:rsid w:val="0007399B"/>
    <w:rsid w:val="00081585"/>
    <w:rsid w:val="00085693"/>
    <w:rsid w:val="00086CFB"/>
    <w:rsid w:val="00092E71"/>
    <w:rsid w:val="000933F4"/>
    <w:rsid w:val="00095FF1"/>
    <w:rsid w:val="000A7475"/>
    <w:rsid w:val="000C0201"/>
    <w:rsid w:val="000C16A1"/>
    <w:rsid w:val="000C295B"/>
    <w:rsid w:val="000C2991"/>
    <w:rsid w:val="000C611A"/>
    <w:rsid w:val="000C65EF"/>
    <w:rsid w:val="000D0ACD"/>
    <w:rsid w:val="000D2659"/>
    <w:rsid w:val="000D3419"/>
    <w:rsid w:val="000D34BA"/>
    <w:rsid w:val="000E0348"/>
    <w:rsid w:val="000E42B8"/>
    <w:rsid w:val="000F11E6"/>
    <w:rsid w:val="000F2259"/>
    <w:rsid w:val="000F3EAF"/>
    <w:rsid w:val="000F617E"/>
    <w:rsid w:val="000F74E6"/>
    <w:rsid w:val="0011095C"/>
    <w:rsid w:val="00113D98"/>
    <w:rsid w:val="0011442C"/>
    <w:rsid w:val="00117ABB"/>
    <w:rsid w:val="00124C31"/>
    <w:rsid w:val="00152A84"/>
    <w:rsid w:val="00154329"/>
    <w:rsid w:val="00155259"/>
    <w:rsid w:val="001577EC"/>
    <w:rsid w:val="00160314"/>
    <w:rsid w:val="00166E2C"/>
    <w:rsid w:val="0016752A"/>
    <w:rsid w:val="00167E5D"/>
    <w:rsid w:val="00170F8C"/>
    <w:rsid w:val="00177E98"/>
    <w:rsid w:val="0018096B"/>
    <w:rsid w:val="00182716"/>
    <w:rsid w:val="001950AD"/>
    <w:rsid w:val="001A13C1"/>
    <w:rsid w:val="001A2CE9"/>
    <w:rsid w:val="001A644C"/>
    <w:rsid w:val="001B4F57"/>
    <w:rsid w:val="001B6D0C"/>
    <w:rsid w:val="001C22BC"/>
    <w:rsid w:val="001E38BD"/>
    <w:rsid w:val="001E3A19"/>
    <w:rsid w:val="001E57E0"/>
    <w:rsid w:val="001F741B"/>
    <w:rsid w:val="00202C10"/>
    <w:rsid w:val="002111F7"/>
    <w:rsid w:val="00223A5F"/>
    <w:rsid w:val="00241560"/>
    <w:rsid w:val="00243D7A"/>
    <w:rsid w:val="00244682"/>
    <w:rsid w:val="00255597"/>
    <w:rsid w:val="002562CB"/>
    <w:rsid w:val="00264B39"/>
    <w:rsid w:val="002746EC"/>
    <w:rsid w:val="00282FF8"/>
    <w:rsid w:val="00283323"/>
    <w:rsid w:val="0028495D"/>
    <w:rsid w:val="00285B83"/>
    <w:rsid w:val="00287EFA"/>
    <w:rsid w:val="00290F08"/>
    <w:rsid w:val="00291DAA"/>
    <w:rsid w:val="002932BA"/>
    <w:rsid w:val="002A5660"/>
    <w:rsid w:val="002A6E70"/>
    <w:rsid w:val="002B17B8"/>
    <w:rsid w:val="002B36FB"/>
    <w:rsid w:val="002B65AE"/>
    <w:rsid w:val="002D62F2"/>
    <w:rsid w:val="002D6971"/>
    <w:rsid w:val="002E1AB7"/>
    <w:rsid w:val="002E1E71"/>
    <w:rsid w:val="002E7280"/>
    <w:rsid w:val="003023E4"/>
    <w:rsid w:val="00302628"/>
    <w:rsid w:val="00306370"/>
    <w:rsid w:val="00316FCE"/>
    <w:rsid w:val="0033701E"/>
    <w:rsid w:val="00341504"/>
    <w:rsid w:val="003419D6"/>
    <w:rsid w:val="00360D68"/>
    <w:rsid w:val="00365493"/>
    <w:rsid w:val="00366517"/>
    <w:rsid w:val="00375D19"/>
    <w:rsid w:val="00382938"/>
    <w:rsid w:val="003908C1"/>
    <w:rsid w:val="0039745F"/>
    <w:rsid w:val="003A2767"/>
    <w:rsid w:val="003A414C"/>
    <w:rsid w:val="003A6D84"/>
    <w:rsid w:val="003C047C"/>
    <w:rsid w:val="003C20DF"/>
    <w:rsid w:val="003C319B"/>
    <w:rsid w:val="003C3546"/>
    <w:rsid w:val="003C6338"/>
    <w:rsid w:val="003C797E"/>
    <w:rsid w:val="003D4B58"/>
    <w:rsid w:val="003D4E48"/>
    <w:rsid w:val="003E5A76"/>
    <w:rsid w:val="003E5B92"/>
    <w:rsid w:val="003E6205"/>
    <w:rsid w:val="003F0510"/>
    <w:rsid w:val="003F3080"/>
    <w:rsid w:val="003F6015"/>
    <w:rsid w:val="004077B5"/>
    <w:rsid w:val="00412AB6"/>
    <w:rsid w:val="00413A40"/>
    <w:rsid w:val="00413C7E"/>
    <w:rsid w:val="00417F30"/>
    <w:rsid w:val="00423DDF"/>
    <w:rsid w:val="004246E7"/>
    <w:rsid w:val="00425F57"/>
    <w:rsid w:val="00432DF0"/>
    <w:rsid w:val="00443EEA"/>
    <w:rsid w:val="00445C22"/>
    <w:rsid w:val="004474B0"/>
    <w:rsid w:val="00451831"/>
    <w:rsid w:val="00453DA7"/>
    <w:rsid w:val="004613B4"/>
    <w:rsid w:val="00465258"/>
    <w:rsid w:val="00472D71"/>
    <w:rsid w:val="00475685"/>
    <w:rsid w:val="00480930"/>
    <w:rsid w:val="004836FC"/>
    <w:rsid w:val="0048613E"/>
    <w:rsid w:val="004922A1"/>
    <w:rsid w:val="00492DF3"/>
    <w:rsid w:val="004A13F5"/>
    <w:rsid w:val="004A3770"/>
    <w:rsid w:val="004A6DBB"/>
    <w:rsid w:val="004B2D70"/>
    <w:rsid w:val="004B4222"/>
    <w:rsid w:val="004C5D23"/>
    <w:rsid w:val="004C5E19"/>
    <w:rsid w:val="004C69F5"/>
    <w:rsid w:val="004D79CB"/>
    <w:rsid w:val="004E6E4D"/>
    <w:rsid w:val="004E7998"/>
    <w:rsid w:val="004F7DE1"/>
    <w:rsid w:val="005032CE"/>
    <w:rsid w:val="00504CAE"/>
    <w:rsid w:val="005223DC"/>
    <w:rsid w:val="00524D2B"/>
    <w:rsid w:val="00530C45"/>
    <w:rsid w:val="00532B7A"/>
    <w:rsid w:val="00540B57"/>
    <w:rsid w:val="00543BF0"/>
    <w:rsid w:val="0056301C"/>
    <w:rsid w:val="0056456D"/>
    <w:rsid w:val="00574AFE"/>
    <w:rsid w:val="00574E0B"/>
    <w:rsid w:val="00576052"/>
    <w:rsid w:val="005764D1"/>
    <w:rsid w:val="00582517"/>
    <w:rsid w:val="005826AF"/>
    <w:rsid w:val="005839FF"/>
    <w:rsid w:val="005919C4"/>
    <w:rsid w:val="0059336D"/>
    <w:rsid w:val="005936E5"/>
    <w:rsid w:val="005952A4"/>
    <w:rsid w:val="005A15B1"/>
    <w:rsid w:val="005A7213"/>
    <w:rsid w:val="005B31F4"/>
    <w:rsid w:val="005C266F"/>
    <w:rsid w:val="005C6C6F"/>
    <w:rsid w:val="005D2DEB"/>
    <w:rsid w:val="005E10DF"/>
    <w:rsid w:val="005E4F73"/>
    <w:rsid w:val="005E7FAC"/>
    <w:rsid w:val="005F66A7"/>
    <w:rsid w:val="005F6E2A"/>
    <w:rsid w:val="00602B90"/>
    <w:rsid w:val="00602DD6"/>
    <w:rsid w:val="00607BB2"/>
    <w:rsid w:val="006112FD"/>
    <w:rsid w:val="00620532"/>
    <w:rsid w:val="006208D8"/>
    <w:rsid w:val="00626D93"/>
    <w:rsid w:val="0062747F"/>
    <w:rsid w:val="0062752F"/>
    <w:rsid w:val="00634820"/>
    <w:rsid w:val="00640D9E"/>
    <w:rsid w:val="00643D0A"/>
    <w:rsid w:val="00644FB3"/>
    <w:rsid w:val="00646FF7"/>
    <w:rsid w:val="006517BA"/>
    <w:rsid w:val="006557A9"/>
    <w:rsid w:val="00656642"/>
    <w:rsid w:val="00656DE8"/>
    <w:rsid w:val="006707B4"/>
    <w:rsid w:val="00672D69"/>
    <w:rsid w:val="0067350F"/>
    <w:rsid w:val="00676A1B"/>
    <w:rsid w:val="00681502"/>
    <w:rsid w:val="00682C40"/>
    <w:rsid w:val="00687070"/>
    <w:rsid w:val="00687C0D"/>
    <w:rsid w:val="006910F1"/>
    <w:rsid w:val="006B3035"/>
    <w:rsid w:val="006B3390"/>
    <w:rsid w:val="006B6772"/>
    <w:rsid w:val="006C6ACA"/>
    <w:rsid w:val="006F240F"/>
    <w:rsid w:val="006F4BB3"/>
    <w:rsid w:val="0070096E"/>
    <w:rsid w:val="00704BC4"/>
    <w:rsid w:val="0070532B"/>
    <w:rsid w:val="007228C2"/>
    <w:rsid w:val="00723340"/>
    <w:rsid w:val="00723989"/>
    <w:rsid w:val="00723B5F"/>
    <w:rsid w:val="00723E24"/>
    <w:rsid w:val="00725362"/>
    <w:rsid w:val="00725E55"/>
    <w:rsid w:val="007273B9"/>
    <w:rsid w:val="007309BA"/>
    <w:rsid w:val="007344C3"/>
    <w:rsid w:val="00744ABF"/>
    <w:rsid w:val="007537E4"/>
    <w:rsid w:val="007601BF"/>
    <w:rsid w:val="00767438"/>
    <w:rsid w:val="00770014"/>
    <w:rsid w:val="00777669"/>
    <w:rsid w:val="00777DE8"/>
    <w:rsid w:val="0078048F"/>
    <w:rsid w:val="00787BDB"/>
    <w:rsid w:val="00793021"/>
    <w:rsid w:val="007A3E4D"/>
    <w:rsid w:val="007C01F4"/>
    <w:rsid w:val="007D46FE"/>
    <w:rsid w:val="007D63B5"/>
    <w:rsid w:val="007D6A07"/>
    <w:rsid w:val="007E0964"/>
    <w:rsid w:val="007E5591"/>
    <w:rsid w:val="007F2526"/>
    <w:rsid w:val="007F2EA0"/>
    <w:rsid w:val="007F33F2"/>
    <w:rsid w:val="007F372D"/>
    <w:rsid w:val="007F4C85"/>
    <w:rsid w:val="00800BD1"/>
    <w:rsid w:val="00801AEB"/>
    <w:rsid w:val="0081117D"/>
    <w:rsid w:val="00813894"/>
    <w:rsid w:val="00817235"/>
    <w:rsid w:val="008275CB"/>
    <w:rsid w:val="00833F0C"/>
    <w:rsid w:val="0083404B"/>
    <w:rsid w:val="00840C8B"/>
    <w:rsid w:val="008422DE"/>
    <w:rsid w:val="00843B14"/>
    <w:rsid w:val="00846D65"/>
    <w:rsid w:val="00853D3F"/>
    <w:rsid w:val="00862F41"/>
    <w:rsid w:val="00872394"/>
    <w:rsid w:val="00872878"/>
    <w:rsid w:val="0087673C"/>
    <w:rsid w:val="008776A1"/>
    <w:rsid w:val="008860B2"/>
    <w:rsid w:val="008B05C1"/>
    <w:rsid w:val="008B1AC5"/>
    <w:rsid w:val="008B50AA"/>
    <w:rsid w:val="008B5FD1"/>
    <w:rsid w:val="008C0C21"/>
    <w:rsid w:val="008C4C8D"/>
    <w:rsid w:val="008D73FA"/>
    <w:rsid w:val="008E3E73"/>
    <w:rsid w:val="008E7168"/>
    <w:rsid w:val="0090059E"/>
    <w:rsid w:val="00903528"/>
    <w:rsid w:val="00903C2E"/>
    <w:rsid w:val="0090400C"/>
    <w:rsid w:val="00905CEA"/>
    <w:rsid w:val="00910CC0"/>
    <w:rsid w:val="00912FA7"/>
    <w:rsid w:val="009137FD"/>
    <w:rsid w:val="0091519D"/>
    <w:rsid w:val="0091635B"/>
    <w:rsid w:val="00917272"/>
    <w:rsid w:val="00920B92"/>
    <w:rsid w:val="009219A8"/>
    <w:rsid w:val="00925C9C"/>
    <w:rsid w:val="00935A79"/>
    <w:rsid w:val="009450B2"/>
    <w:rsid w:val="0094595B"/>
    <w:rsid w:val="00946CBF"/>
    <w:rsid w:val="00952221"/>
    <w:rsid w:val="00954518"/>
    <w:rsid w:val="00960DB6"/>
    <w:rsid w:val="00963772"/>
    <w:rsid w:val="009641CB"/>
    <w:rsid w:val="00970BE5"/>
    <w:rsid w:val="0097237D"/>
    <w:rsid w:val="00976BA3"/>
    <w:rsid w:val="00994FAA"/>
    <w:rsid w:val="009961C8"/>
    <w:rsid w:val="009A7644"/>
    <w:rsid w:val="009B1EA7"/>
    <w:rsid w:val="009B2D51"/>
    <w:rsid w:val="009B6516"/>
    <w:rsid w:val="009B7A5E"/>
    <w:rsid w:val="009C1534"/>
    <w:rsid w:val="009C4EA5"/>
    <w:rsid w:val="009C77D6"/>
    <w:rsid w:val="009D16E3"/>
    <w:rsid w:val="009D1C0E"/>
    <w:rsid w:val="009E3C34"/>
    <w:rsid w:val="009E4F7A"/>
    <w:rsid w:val="009F728F"/>
    <w:rsid w:val="009F77FB"/>
    <w:rsid w:val="00A007B5"/>
    <w:rsid w:val="00A02C9A"/>
    <w:rsid w:val="00A069B8"/>
    <w:rsid w:val="00A07AD8"/>
    <w:rsid w:val="00A144C4"/>
    <w:rsid w:val="00A17605"/>
    <w:rsid w:val="00A206F9"/>
    <w:rsid w:val="00A22C52"/>
    <w:rsid w:val="00A25FF2"/>
    <w:rsid w:val="00A3177A"/>
    <w:rsid w:val="00A3773B"/>
    <w:rsid w:val="00A4066F"/>
    <w:rsid w:val="00A423F4"/>
    <w:rsid w:val="00A441C3"/>
    <w:rsid w:val="00A44CB9"/>
    <w:rsid w:val="00A476F6"/>
    <w:rsid w:val="00A54DD7"/>
    <w:rsid w:val="00A6415F"/>
    <w:rsid w:val="00A65C01"/>
    <w:rsid w:val="00A741BF"/>
    <w:rsid w:val="00A74A1C"/>
    <w:rsid w:val="00A80363"/>
    <w:rsid w:val="00A83035"/>
    <w:rsid w:val="00A8469F"/>
    <w:rsid w:val="00A91975"/>
    <w:rsid w:val="00A96207"/>
    <w:rsid w:val="00A97F96"/>
    <w:rsid w:val="00AA7283"/>
    <w:rsid w:val="00AB18B7"/>
    <w:rsid w:val="00AB509B"/>
    <w:rsid w:val="00AB783F"/>
    <w:rsid w:val="00AC0706"/>
    <w:rsid w:val="00AC2978"/>
    <w:rsid w:val="00AC2E62"/>
    <w:rsid w:val="00AD1C04"/>
    <w:rsid w:val="00AD2F29"/>
    <w:rsid w:val="00AD569C"/>
    <w:rsid w:val="00AE00BF"/>
    <w:rsid w:val="00AE31F5"/>
    <w:rsid w:val="00AE6F95"/>
    <w:rsid w:val="00AF0617"/>
    <w:rsid w:val="00AF17C3"/>
    <w:rsid w:val="00B0782D"/>
    <w:rsid w:val="00B10629"/>
    <w:rsid w:val="00B12DC4"/>
    <w:rsid w:val="00B1369B"/>
    <w:rsid w:val="00B172FD"/>
    <w:rsid w:val="00B268A5"/>
    <w:rsid w:val="00B34341"/>
    <w:rsid w:val="00B37B03"/>
    <w:rsid w:val="00B43798"/>
    <w:rsid w:val="00B4571B"/>
    <w:rsid w:val="00B47780"/>
    <w:rsid w:val="00B650F0"/>
    <w:rsid w:val="00B70E3F"/>
    <w:rsid w:val="00B82101"/>
    <w:rsid w:val="00B85A84"/>
    <w:rsid w:val="00B9074B"/>
    <w:rsid w:val="00B96AF1"/>
    <w:rsid w:val="00BA103A"/>
    <w:rsid w:val="00BA148F"/>
    <w:rsid w:val="00BA17CA"/>
    <w:rsid w:val="00BA1E27"/>
    <w:rsid w:val="00BA4EB5"/>
    <w:rsid w:val="00BA5B46"/>
    <w:rsid w:val="00BA6BED"/>
    <w:rsid w:val="00BA6F31"/>
    <w:rsid w:val="00BB3F6E"/>
    <w:rsid w:val="00BB7861"/>
    <w:rsid w:val="00BC69CB"/>
    <w:rsid w:val="00BD118C"/>
    <w:rsid w:val="00BD4C0C"/>
    <w:rsid w:val="00BD61C6"/>
    <w:rsid w:val="00BE3867"/>
    <w:rsid w:val="00BE587E"/>
    <w:rsid w:val="00C0076F"/>
    <w:rsid w:val="00C042E1"/>
    <w:rsid w:val="00C046FB"/>
    <w:rsid w:val="00C225FC"/>
    <w:rsid w:val="00C233F5"/>
    <w:rsid w:val="00C23542"/>
    <w:rsid w:val="00C36697"/>
    <w:rsid w:val="00C36F32"/>
    <w:rsid w:val="00C41017"/>
    <w:rsid w:val="00C60B31"/>
    <w:rsid w:val="00C65CF3"/>
    <w:rsid w:val="00C73440"/>
    <w:rsid w:val="00C75514"/>
    <w:rsid w:val="00C771B9"/>
    <w:rsid w:val="00C81C38"/>
    <w:rsid w:val="00C83A57"/>
    <w:rsid w:val="00C85C7B"/>
    <w:rsid w:val="00C8754C"/>
    <w:rsid w:val="00C95FE3"/>
    <w:rsid w:val="00C96210"/>
    <w:rsid w:val="00CA2432"/>
    <w:rsid w:val="00CA24DD"/>
    <w:rsid w:val="00CB07C5"/>
    <w:rsid w:val="00CB2930"/>
    <w:rsid w:val="00CB3962"/>
    <w:rsid w:val="00CC4039"/>
    <w:rsid w:val="00CC5A0E"/>
    <w:rsid w:val="00CD2A89"/>
    <w:rsid w:val="00CE12CD"/>
    <w:rsid w:val="00CE5186"/>
    <w:rsid w:val="00CE73DA"/>
    <w:rsid w:val="00CF3AB4"/>
    <w:rsid w:val="00CF5F0E"/>
    <w:rsid w:val="00CF71B1"/>
    <w:rsid w:val="00D00676"/>
    <w:rsid w:val="00D02E4C"/>
    <w:rsid w:val="00D13169"/>
    <w:rsid w:val="00D143D9"/>
    <w:rsid w:val="00D169F1"/>
    <w:rsid w:val="00D25693"/>
    <w:rsid w:val="00D26794"/>
    <w:rsid w:val="00D27604"/>
    <w:rsid w:val="00D45DB6"/>
    <w:rsid w:val="00D526AF"/>
    <w:rsid w:val="00D5457D"/>
    <w:rsid w:val="00D615CB"/>
    <w:rsid w:val="00D63665"/>
    <w:rsid w:val="00D70DA4"/>
    <w:rsid w:val="00D710DD"/>
    <w:rsid w:val="00D72C78"/>
    <w:rsid w:val="00D76AAF"/>
    <w:rsid w:val="00D81AE0"/>
    <w:rsid w:val="00D90340"/>
    <w:rsid w:val="00DA4F4C"/>
    <w:rsid w:val="00DB1DAF"/>
    <w:rsid w:val="00DD27DB"/>
    <w:rsid w:val="00DD436B"/>
    <w:rsid w:val="00DE0B18"/>
    <w:rsid w:val="00DE2366"/>
    <w:rsid w:val="00DE3470"/>
    <w:rsid w:val="00DE5406"/>
    <w:rsid w:val="00E03C2A"/>
    <w:rsid w:val="00E0563C"/>
    <w:rsid w:val="00E14BF8"/>
    <w:rsid w:val="00E21084"/>
    <w:rsid w:val="00E2487B"/>
    <w:rsid w:val="00E275CB"/>
    <w:rsid w:val="00E313E8"/>
    <w:rsid w:val="00E41313"/>
    <w:rsid w:val="00E41E84"/>
    <w:rsid w:val="00E4651B"/>
    <w:rsid w:val="00E570B3"/>
    <w:rsid w:val="00E61066"/>
    <w:rsid w:val="00E656DE"/>
    <w:rsid w:val="00E6727E"/>
    <w:rsid w:val="00E75DAD"/>
    <w:rsid w:val="00E85E47"/>
    <w:rsid w:val="00E927C6"/>
    <w:rsid w:val="00EA05F9"/>
    <w:rsid w:val="00EB07CA"/>
    <w:rsid w:val="00EB6CE8"/>
    <w:rsid w:val="00EB749F"/>
    <w:rsid w:val="00EC48D6"/>
    <w:rsid w:val="00EC5154"/>
    <w:rsid w:val="00EE20A7"/>
    <w:rsid w:val="00EE28EA"/>
    <w:rsid w:val="00EE6CB6"/>
    <w:rsid w:val="00EE7E97"/>
    <w:rsid w:val="00EF3167"/>
    <w:rsid w:val="00EF538A"/>
    <w:rsid w:val="00F0277B"/>
    <w:rsid w:val="00F05668"/>
    <w:rsid w:val="00F05C2F"/>
    <w:rsid w:val="00F14159"/>
    <w:rsid w:val="00F20165"/>
    <w:rsid w:val="00F209C9"/>
    <w:rsid w:val="00F24FD0"/>
    <w:rsid w:val="00F30DB0"/>
    <w:rsid w:val="00F3505F"/>
    <w:rsid w:val="00F36841"/>
    <w:rsid w:val="00F40770"/>
    <w:rsid w:val="00F5039B"/>
    <w:rsid w:val="00F6093D"/>
    <w:rsid w:val="00F617CE"/>
    <w:rsid w:val="00F61A80"/>
    <w:rsid w:val="00F70E03"/>
    <w:rsid w:val="00F75967"/>
    <w:rsid w:val="00F82CAC"/>
    <w:rsid w:val="00F877EE"/>
    <w:rsid w:val="00F91D93"/>
    <w:rsid w:val="00F93F58"/>
    <w:rsid w:val="00FA0377"/>
    <w:rsid w:val="00FA1793"/>
    <w:rsid w:val="00FA5612"/>
    <w:rsid w:val="00FA7396"/>
    <w:rsid w:val="00FB18C2"/>
    <w:rsid w:val="00FB190A"/>
    <w:rsid w:val="00FB1965"/>
    <w:rsid w:val="00FB395A"/>
    <w:rsid w:val="00FB504D"/>
    <w:rsid w:val="00FB6753"/>
    <w:rsid w:val="00FC4664"/>
    <w:rsid w:val="00FC5365"/>
    <w:rsid w:val="00FD05A6"/>
    <w:rsid w:val="00FD7F8C"/>
    <w:rsid w:val="00FE486D"/>
    <w:rsid w:val="00FF2447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4FBF"/>
  <w15:chartTrackingRefBased/>
  <w15:docId w15:val="{5EB1AAD9-731B-4B01-B120-9A71F50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6A07"/>
    <w:rPr>
      <w:color w:val="954F72" w:themeColor="followedHyperlink"/>
      <w:u w:val="single"/>
    </w:rPr>
  </w:style>
  <w:style w:type="paragraph" w:customStyle="1" w:styleId="DocumentID">
    <w:name w:val="Document ID"/>
    <w:basedOn w:val="Normal"/>
    <w:uiPriority w:val="99"/>
    <w:rsid w:val="005B31F4"/>
    <w:pPr>
      <w:keepLines/>
      <w:tabs>
        <w:tab w:val="left" w:pos="5103"/>
      </w:tabs>
      <w:spacing w:after="120" w:line="240" w:lineRule="auto"/>
      <w:jc w:val="both"/>
    </w:pPr>
    <w:rPr>
      <w:rFonts w:ascii="Georgia" w:eastAsia="Times New Roman" w:hAnsi="Georgia" w:cs="Times New Roman"/>
      <w:color w:val="auto"/>
      <w:kern w:val="28"/>
      <w:sz w:val="22"/>
    </w:rPr>
  </w:style>
  <w:style w:type="paragraph" w:customStyle="1" w:styleId="Default">
    <w:name w:val="Default"/>
    <w:rsid w:val="005B31F4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43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F71B1"/>
  </w:style>
  <w:style w:type="paragraph" w:styleId="Revision">
    <w:name w:val="Revision"/>
    <w:hidden/>
    <w:uiPriority w:val="99"/>
    <w:semiHidden/>
    <w:rsid w:val="006B6772"/>
    <w:pPr>
      <w:spacing w:after="0" w:line="240" w:lineRule="auto"/>
    </w:pPr>
  </w:style>
  <w:style w:type="paragraph" w:customStyle="1" w:styleId="paragraph">
    <w:name w:val="paragraph"/>
    <w:basedOn w:val="Normal"/>
    <w:rsid w:val="009961C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9961C8"/>
  </w:style>
  <w:style w:type="character" w:customStyle="1" w:styleId="eop">
    <w:name w:val="eop"/>
    <w:basedOn w:val="DefaultParagraphFont"/>
    <w:rsid w:val="009961C8"/>
  </w:style>
  <w:style w:type="character" w:customStyle="1" w:styleId="CCNormal">
    <w:name w:val="CC Normal"/>
    <w:uiPriority w:val="1"/>
    <w:qFormat/>
    <w:rsid w:val="000C611A"/>
    <w:rPr>
      <w:rFonts w:ascii="Montserrat" w:hAnsi="Montserrat"/>
      <w:color w:val="58595B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525893" TargetMode="External"/><Relationship Id="rId18" Type="http://schemas.openxmlformats.org/officeDocument/2006/relationships/hyperlink" Target="https://www.copa-cogeca.eu/Workflow/Downloads/Thread/13526699" TargetMode="External"/><Relationship Id="rId26" Type="http://schemas.openxmlformats.org/officeDocument/2006/relationships/hyperlink" Target="https://www.copa-cogeca.eu/Workflow/Downloads/Thread/135206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523172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521518" TargetMode="External"/><Relationship Id="rId17" Type="http://schemas.openxmlformats.org/officeDocument/2006/relationships/hyperlink" Target="https://www.copa-cogeca.eu/Workflow/Downloads/Thread/13527101" TargetMode="External"/><Relationship Id="rId25" Type="http://schemas.openxmlformats.org/officeDocument/2006/relationships/hyperlink" Target="https://www.copa-cogeca.eu/Workflow/Downloads/Thread/13527909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528374" TargetMode="External"/><Relationship Id="rId20" Type="http://schemas.openxmlformats.org/officeDocument/2006/relationships/hyperlink" Target="https://www.copa-cogeca.eu/Workflow/Downloads/Thread/13523030" TargetMode="External"/><Relationship Id="rId29" Type="http://schemas.openxmlformats.org/officeDocument/2006/relationships/hyperlink" Target="https://www.copa-cogeca.eu/Workflow/Downloads/Thread/135271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520883" TargetMode="External"/><Relationship Id="rId24" Type="http://schemas.openxmlformats.org/officeDocument/2006/relationships/hyperlink" Target="https://www.copa-cogeca.eu/Workflow/Downloads/Thread/13527898" TargetMode="Externa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528942" TargetMode="External"/><Relationship Id="rId23" Type="http://schemas.openxmlformats.org/officeDocument/2006/relationships/hyperlink" Target="https://www.copa-cogeca.eu/Workflow/Downloads/Thread/13527667" TargetMode="External"/><Relationship Id="rId28" Type="http://schemas.openxmlformats.org/officeDocument/2006/relationships/hyperlink" Target="https://www.copa-cogeca.eu/Workflow/Downloads/Thread/13527728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515750" TargetMode="External"/><Relationship Id="rId31" Type="http://schemas.openxmlformats.org/officeDocument/2006/relationships/hyperlink" Target="https://www.copa-cogeca.eu/Workflow/Downloads/Thread/1351575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525902" TargetMode="External"/><Relationship Id="rId22" Type="http://schemas.openxmlformats.org/officeDocument/2006/relationships/hyperlink" Target="https://www.copa-cogeca.eu/Workflow/Downloads/Thread/13527509" TargetMode="External"/><Relationship Id="rId27" Type="http://schemas.openxmlformats.org/officeDocument/2006/relationships/hyperlink" Target="https://www.copa-cogeca.eu/Workflow/Downloads/Thread/13521522" TargetMode="External"/><Relationship Id="rId30" Type="http://schemas.openxmlformats.org/officeDocument/2006/relationships/hyperlink" Target="https://www.copa-cogeca.eu/Workflow/Downloads/Thread/13526699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B7945ACD14CE1920443F20081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2BB6-FAE5-4041-9EED-21016DDDA63E}"/>
      </w:docPartPr>
      <w:docPartBody>
        <w:p w:rsidR="0006166B" w:rsidRDefault="00110234">
          <w:pPr>
            <w:pStyle w:val="140B7945ACD14CE1920443F20081D922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34"/>
    <w:rsid w:val="00057A10"/>
    <w:rsid w:val="0006166B"/>
    <w:rsid w:val="00070242"/>
    <w:rsid w:val="000740CE"/>
    <w:rsid w:val="00105071"/>
    <w:rsid w:val="00110234"/>
    <w:rsid w:val="001343FD"/>
    <w:rsid w:val="001577EC"/>
    <w:rsid w:val="001805DB"/>
    <w:rsid w:val="002B03D0"/>
    <w:rsid w:val="002D6926"/>
    <w:rsid w:val="00322C68"/>
    <w:rsid w:val="003419D6"/>
    <w:rsid w:val="003E5B92"/>
    <w:rsid w:val="004D44E1"/>
    <w:rsid w:val="004D548F"/>
    <w:rsid w:val="004D6B66"/>
    <w:rsid w:val="004E7998"/>
    <w:rsid w:val="00531570"/>
    <w:rsid w:val="00592054"/>
    <w:rsid w:val="00652EB6"/>
    <w:rsid w:val="006E5196"/>
    <w:rsid w:val="00704BC4"/>
    <w:rsid w:val="00725E55"/>
    <w:rsid w:val="007537E4"/>
    <w:rsid w:val="007C5203"/>
    <w:rsid w:val="007F3D95"/>
    <w:rsid w:val="00872878"/>
    <w:rsid w:val="0091224E"/>
    <w:rsid w:val="00967F76"/>
    <w:rsid w:val="009E00E8"/>
    <w:rsid w:val="00A04B1A"/>
    <w:rsid w:val="00A07AD8"/>
    <w:rsid w:val="00AA1537"/>
    <w:rsid w:val="00AE38B3"/>
    <w:rsid w:val="00AE4BB2"/>
    <w:rsid w:val="00B85A84"/>
    <w:rsid w:val="00B9080A"/>
    <w:rsid w:val="00BC021A"/>
    <w:rsid w:val="00C73440"/>
    <w:rsid w:val="00D634BC"/>
    <w:rsid w:val="00D95847"/>
    <w:rsid w:val="00DF7F5D"/>
    <w:rsid w:val="00E0563C"/>
    <w:rsid w:val="00EE23BE"/>
    <w:rsid w:val="00F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0CE"/>
  </w:style>
  <w:style w:type="paragraph" w:customStyle="1" w:styleId="140B7945ACD14CE1920443F20081D922">
    <w:name w:val="140B7945ACD14CE1920443F20081D922"/>
  </w:style>
  <w:style w:type="paragraph" w:customStyle="1" w:styleId="DC4882C0B8904ECCBE2B1763612961E2">
    <w:name w:val="DC4882C0B8904ECCBE2B1763612961E2"/>
    <w:rsid w:val="000740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073AB5-85B2-4B10-8A93-2CA2342D4BE6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C4CAB-4188-4D3E-8521-DA573CF50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2</cp:revision>
  <cp:lastPrinted>2024-09-19T14:39:00Z</cp:lastPrinted>
  <dcterms:created xsi:type="dcterms:W3CDTF">2025-01-24T15:52:00Z</dcterms:created>
  <dcterms:modified xsi:type="dcterms:W3CDTF">2025-01-24T15:52:00Z</dcterms:modified>
</cp:coreProperties>
</file>